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D89" w:rsidRDefault="00AB5D89" w:rsidP="005A1FF1">
      <w:pPr>
        <w:rPr>
          <w:szCs w:val="22"/>
        </w:rPr>
      </w:pPr>
    </w:p>
    <w:p w:rsidR="00AB5D89" w:rsidRDefault="00AB5D89" w:rsidP="005A1FF1">
      <w:pPr>
        <w:rPr>
          <w:szCs w:val="22"/>
        </w:rPr>
      </w:pPr>
    </w:p>
    <w:tbl>
      <w:tblPr>
        <w:tblW w:w="9577" w:type="dxa"/>
        <w:jc w:val="center"/>
        <w:tblLook w:val="04A0"/>
      </w:tblPr>
      <w:tblGrid>
        <w:gridCol w:w="5778"/>
        <w:gridCol w:w="3799"/>
      </w:tblGrid>
      <w:tr w:rsidR="00AB5D89" w:rsidRPr="00EA5C85" w:rsidTr="00AB5D89">
        <w:trPr>
          <w:trHeight w:val="726"/>
          <w:jc w:val="center"/>
        </w:trPr>
        <w:tc>
          <w:tcPr>
            <w:tcW w:w="9577" w:type="dxa"/>
            <w:gridSpan w:val="2"/>
            <w:vAlign w:val="center"/>
          </w:tcPr>
          <w:p w:rsidR="00AB5D89" w:rsidRPr="006F4DFC" w:rsidRDefault="00AB5D89" w:rsidP="00AB5D89">
            <w:pPr>
              <w:pStyle w:val="Tekstpodstawowy"/>
              <w:spacing w:after="40"/>
              <w:rPr>
                <w:b/>
              </w:rPr>
            </w:pPr>
          </w:p>
          <w:p w:rsidR="00AB5D89" w:rsidRPr="006F4DFC" w:rsidRDefault="00AB5D89" w:rsidP="00AB5D89">
            <w:pPr>
              <w:pStyle w:val="Tekstpodstawowy"/>
              <w:spacing w:after="40"/>
              <w:rPr>
                <w:b/>
              </w:rPr>
            </w:pPr>
          </w:p>
          <w:p w:rsidR="00AB5D89" w:rsidRPr="006F4DFC" w:rsidRDefault="00AB5D89" w:rsidP="00AB5D89">
            <w:pPr>
              <w:pStyle w:val="Tekstpodstawowy"/>
              <w:spacing w:after="40"/>
              <w:rPr>
                <w:b/>
              </w:rPr>
            </w:pPr>
          </w:p>
          <w:p w:rsidR="00AB5D89" w:rsidRPr="006F4DFC" w:rsidRDefault="00AB5D89" w:rsidP="00AB5D89">
            <w:pPr>
              <w:pStyle w:val="Tekstpodstawowy"/>
              <w:spacing w:after="40"/>
              <w:rPr>
                <w:b/>
              </w:rPr>
            </w:pPr>
            <w:r w:rsidRPr="006F4DFC">
              <w:rPr>
                <w:b/>
              </w:rPr>
              <w:t>SPECYFIKACJA ISTOTNYCH WARUNKÓW ZAMÓWIENIA</w:t>
            </w:r>
          </w:p>
        </w:tc>
      </w:tr>
      <w:tr w:rsidR="00AB5D89" w:rsidRPr="00EA5C85" w:rsidTr="00AB5D89">
        <w:trPr>
          <w:jc w:val="center"/>
        </w:trPr>
        <w:tc>
          <w:tcPr>
            <w:tcW w:w="9577" w:type="dxa"/>
            <w:gridSpan w:val="2"/>
          </w:tcPr>
          <w:p w:rsidR="00AB5D89" w:rsidRPr="006F4DFC" w:rsidRDefault="00AB5D89" w:rsidP="00AB5D89">
            <w:pPr>
              <w:spacing w:after="40"/>
              <w:jc w:val="center"/>
            </w:pPr>
            <w:r w:rsidRPr="006F4DFC">
              <w:t>w postępowaniu o udzielenie zamówienia publicznego</w:t>
            </w:r>
          </w:p>
        </w:tc>
      </w:tr>
      <w:tr w:rsidR="00AB5D89" w:rsidRPr="00EA5C85" w:rsidTr="00AB5D89">
        <w:trPr>
          <w:jc w:val="center"/>
        </w:trPr>
        <w:tc>
          <w:tcPr>
            <w:tcW w:w="9577" w:type="dxa"/>
            <w:gridSpan w:val="2"/>
          </w:tcPr>
          <w:p w:rsidR="00AB5D89" w:rsidRDefault="00AB5D89" w:rsidP="00AB5D89">
            <w:pPr>
              <w:spacing w:line="276" w:lineRule="auto"/>
              <w:jc w:val="center"/>
            </w:pPr>
            <w:r w:rsidRPr="006F4DFC">
              <w:t>prowadzonym w trybie przetargu nieograniczonego</w:t>
            </w:r>
          </w:p>
          <w:p w:rsidR="00AB5D89" w:rsidRPr="00E7426B" w:rsidRDefault="00AB5D89" w:rsidP="00851CCD">
            <w:pPr>
              <w:spacing w:line="276" w:lineRule="auto"/>
              <w:jc w:val="center"/>
            </w:pPr>
            <w:r w:rsidRPr="00E7426B">
              <w:t xml:space="preserve">o wartości mniejszej niż równowartość kwoty </w:t>
            </w:r>
            <w:r w:rsidRPr="00092557">
              <w:rPr>
                <w:color w:val="000000" w:themeColor="text1"/>
              </w:rPr>
              <w:t xml:space="preserve">5 </w:t>
            </w:r>
            <w:r w:rsidR="00851CCD">
              <w:rPr>
                <w:color w:val="000000" w:themeColor="text1"/>
              </w:rPr>
              <w:t>350</w:t>
            </w:r>
            <w:r w:rsidRPr="00092557">
              <w:rPr>
                <w:color w:val="000000" w:themeColor="text1"/>
              </w:rPr>
              <w:t xml:space="preserve"> 000</w:t>
            </w:r>
            <w:r w:rsidRPr="00E7426B">
              <w:t xml:space="preserve"> euro</w:t>
            </w:r>
          </w:p>
        </w:tc>
      </w:tr>
      <w:tr w:rsidR="00AB5D89" w:rsidRPr="0012571B" w:rsidTr="00AB5D89">
        <w:trPr>
          <w:trHeight w:val="812"/>
          <w:jc w:val="center"/>
        </w:trPr>
        <w:tc>
          <w:tcPr>
            <w:tcW w:w="9577" w:type="dxa"/>
            <w:gridSpan w:val="2"/>
          </w:tcPr>
          <w:p w:rsidR="00AB5D89" w:rsidRPr="006F4DFC" w:rsidRDefault="00D74D39" w:rsidP="00AB5D89">
            <w:pPr>
              <w:pStyle w:val="Tekstpodstawowy"/>
              <w:spacing w:after="40"/>
            </w:pPr>
            <w:r>
              <w:t xml:space="preserve"> </w:t>
            </w:r>
          </w:p>
          <w:p w:rsidR="00AB5D89" w:rsidRPr="006F4DFC" w:rsidRDefault="00AB5D89" w:rsidP="00AB5D89">
            <w:pPr>
              <w:pStyle w:val="Tekstpodstawowy"/>
              <w:spacing w:after="40"/>
            </w:pPr>
            <w:r w:rsidRPr="006F4DFC">
              <w:t>na</w:t>
            </w:r>
          </w:p>
        </w:tc>
      </w:tr>
      <w:tr w:rsidR="00AB5D89" w:rsidRPr="0012571B" w:rsidTr="00AB5D89">
        <w:trPr>
          <w:trHeight w:val="80"/>
          <w:jc w:val="center"/>
        </w:trPr>
        <w:tc>
          <w:tcPr>
            <w:tcW w:w="9577" w:type="dxa"/>
            <w:gridSpan w:val="2"/>
          </w:tcPr>
          <w:p w:rsidR="00AB5D89" w:rsidRPr="00851CCD" w:rsidRDefault="00AB5D89" w:rsidP="00AB5D89">
            <w:pPr>
              <w:pStyle w:val="Tekstpodstawowy"/>
              <w:spacing w:after="40"/>
              <w:rPr>
                <w:b/>
              </w:rPr>
            </w:pPr>
          </w:p>
        </w:tc>
      </w:tr>
      <w:tr w:rsidR="00AB5D89" w:rsidRPr="0012571B" w:rsidTr="00AB5D89">
        <w:trPr>
          <w:jc w:val="center"/>
        </w:trPr>
        <w:tc>
          <w:tcPr>
            <w:tcW w:w="9577" w:type="dxa"/>
            <w:gridSpan w:val="2"/>
          </w:tcPr>
          <w:p w:rsidR="00851CCD" w:rsidRPr="00851CCD" w:rsidRDefault="00851CCD" w:rsidP="00D766B9">
            <w:pPr>
              <w:autoSpaceDE w:val="0"/>
              <w:autoSpaceDN w:val="0"/>
              <w:adjustRightInd w:val="0"/>
              <w:jc w:val="center"/>
              <w:rPr>
                <w:b/>
              </w:rPr>
            </w:pPr>
            <w:r w:rsidRPr="00851CCD">
              <w:rPr>
                <w:b/>
              </w:rPr>
              <w:t>„Przebudowa nawierzchni drogi wewnętrznej Kozia Góra – Glinice,</w:t>
            </w:r>
          </w:p>
          <w:p w:rsidR="00AB5D89" w:rsidRPr="00851CCD" w:rsidRDefault="00851CCD" w:rsidP="00D766B9">
            <w:pPr>
              <w:autoSpaceDE w:val="0"/>
              <w:autoSpaceDN w:val="0"/>
              <w:adjustRightInd w:val="0"/>
              <w:jc w:val="center"/>
              <w:rPr>
                <w:b/>
              </w:rPr>
            </w:pPr>
            <w:r w:rsidRPr="00851CCD">
              <w:rPr>
                <w:b/>
              </w:rPr>
              <w:t xml:space="preserve"> gmina Strzelce”</w:t>
            </w:r>
          </w:p>
        </w:tc>
      </w:tr>
      <w:tr w:rsidR="00AB5D89" w:rsidRPr="0012571B" w:rsidTr="00AB5D89">
        <w:trPr>
          <w:jc w:val="center"/>
        </w:trPr>
        <w:tc>
          <w:tcPr>
            <w:tcW w:w="9577" w:type="dxa"/>
            <w:gridSpan w:val="2"/>
          </w:tcPr>
          <w:p w:rsidR="00AB5D89" w:rsidRPr="006F4DFC" w:rsidRDefault="00AB5D89" w:rsidP="00AB5D89">
            <w:pPr>
              <w:spacing w:after="40"/>
              <w:jc w:val="center"/>
              <w:rPr>
                <w:b/>
              </w:rPr>
            </w:pPr>
          </w:p>
          <w:p w:rsidR="00AB5D89" w:rsidRPr="006F4DFC" w:rsidRDefault="00AB5D89" w:rsidP="00AB5D89">
            <w:pPr>
              <w:widowControl w:val="0"/>
              <w:jc w:val="center"/>
              <w:rPr>
                <w:b/>
                <w:color w:val="000000"/>
                <w:shd w:val="clear" w:color="auto" w:fill="FFFFFF"/>
              </w:rPr>
            </w:pPr>
            <w:r w:rsidRPr="006F4DFC">
              <w:rPr>
                <w:b/>
              </w:rPr>
              <w:t xml:space="preserve">nr sprawy: </w:t>
            </w:r>
            <w:r w:rsidRPr="006F4DFC">
              <w:rPr>
                <w:b/>
                <w:color w:val="000000"/>
                <w:shd w:val="clear" w:color="auto" w:fill="FFFFFF"/>
              </w:rPr>
              <w:t>ZP.271.</w:t>
            </w:r>
            <w:r w:rsidR="00851CCD">
              <w:rPr>
                <w:b/>
                <w:color w:val="000000" w:themeColor="text1"/>
                <w:shd w:val="clear" w:color="auto" w:fill="FFFFFF"/>
              </w:rPr>
              <w:t>1</w:t>
            </w:r>
            <w:r w:rsidRPr="006F4DFC">
              <w:rPr>
                <w:b/>
                <w:color w:val="000000"/>
                <w:shd w:val="clear" w:color="auto" w:fill="FFFFFF"/>
              </w:rPr>
              <w:t>.20</w:t>
            </w:r>
            <w:r w:rsidR="00851CCD">
              <w:rPr>
                <w:b/>
                <w:color w:val="000000"/>
                <w:shd w:val="clear" w:color="auto" w:fill="FFFFFF"/>
              </w:rPr>
              <w:t>20</w:t>
            </w:r>
          </w:p>
          <w:p w:rsidR="00AB5D89" w:rsidRPr="006F4DFC" w:rsidRDefault="00AB5D89" w:rsidP="00AB5D89">
            <w:pPr>
              <w:spacing w:after="40"/>
              <w:jc w:val="center"/>
              <w:rPr>
                <w:b/>
              </w:rPr>
            </w:pPr>
          </w:p>
        </w:tc>
      </w:tr>
      <w:tr w:rsidR="00AB5D89" w:rsidRPr="009F4795" w:rsidTr="00AB5D89">
        <w:trPr>
          <w:jc w:val="center"/>
        </w:trPr>
        <w:tc>
          <w:tcPr>
            <w:tcW w:w="9577" w:type="dxa"/>
            <w:gridSpan w:val="2"/>
          </w:tcPr>
          <w:p w:rsidR="00AB5D89" w:rsidRPr="009A7829" w:rsidRDefault="00AB5D89" w:rsidP="00071DF7">
            <w:pPr>
              <w:pStyle w:val="Tekstpodstawowy"/>
              <w:spacing w:after="40"/>
              <w:rPr>
                <w:u w:val="single"/>
              </w:rPr>
            </w:pPr>
          </w:p>
          <w:p w:rsidR="00AB5D89" w:rsidRPr="009A7829" w:rsidRDefault="00AB5D89" w:rsidP="00071DF7">
            <w:pPr>
              <w:pStyle w:val="Tekstpodstawowy"/>
              <w:spacing w:after="40"/>
              <w:rPr>
                <w:u w:val="single"/>
              </w:rPr>
            </w:pPr>
          </w:p>
        </w:tc>
      </w:tr>
      <w:tr w:rsidR="00AB5D89" w:rsidRPr="009F4795" w:rsidTr="00AB5D89">
        <w:trPr>
          <w:jc w:val="center"/>
        </w:trPr>
        <w:tc>
          <w:tcPr>
            <w:tcW w:w="9577" w:type="dxa"/>
            <w:gridSpan w:val="2"/>
          </w:tcPr>
          <w:p w:rsidR="00AB5D89" w:rsidRPr="009A7829" w:rsidRDefault="00AB5D89" w:rsidP="00071DF7">
            <w:pPr>
              <w:pStyle w:val="Tekstpodstawowy"/>
              <w:spacing w:after="40"/>
              <w:rPr>
                <w:u w:val="single"/>
              </w:rPr>
            </w:pPr>
          </w:p>
        </w:tc>
      </w:tr>
      <w:tr w:rsidR="00AB5D89" w:rsidRPr="009F4795" w:rsidTr="00AB5D89">
        <w:trPr>
          <w:jc w:val="center"/>
        </w:trPr>
        <w:tc>
          <w:tcPr>
            <w:tcW w:w="9577" w:type="dxa"/>
            <w:gridSpan w:val="2"/>
          </w:tcPr>
          <w:p w:rsidR="00AB5D89" w:rsidRPr="009A7829" w:rsidRDefault="00AB5D89" w:rsidP="002B08AD">
            <w:pPr>
              <w:pStyle w:val="Default"/>
              <w:jc w:val="center"/>
              <w:rPr>
                <w:u w:val="single"/>
              </w:rPr>
            </w:pPr>
          </w:p>
        </w:tc>
      </w:tr>
      <w:tr w:rsidR="00AB5D89" w:rsidRPr="00EA5C85" w:rsidTr="00AB5D89">
        <w:trPr>
          <w:jc w:val="center"/>
        </w:trPr>
        <w:tc>
          <w:tcPr>
            <w:tcW w:w="9577" w:type="dxa"/>
            <w:gridSpan w:val="2"/>
          </w:tcPr>
          <w:p w:rsidR="00AB5D89" w:rsidRPr="009A7829" w:rsidRDefault="00AB5D89" w:rsidP="00071DF7">
            <w:pPr>
              <w:pStyle w:val="Tekstpodstawowy"/>
              <w:spacing w:after="40"/>
              <w:rPr>
                <w:b/>
                <w:u w:val="single"/>
              </w:rPr>
            </w:pPr>
          </w:p>
        </w:tc>
      </w:tr>
      <w:tr w:rsidR="00AB5D89" w:rsidRPr="00EA5C85" w:rsidTr="00AB5D89">
        <w:trPr>
          <w:trHeight w:val="193"/>
          <w:jc w:val="center"/>
        </w:trPr>
        <w:tc>
          <w:tcPr>
            <w:tcW w:w="5778" w:type="dxa"/>
          </w:tcPr>
          <w:p w:rsidR="00AB5D89" w:rsidRPr="009A7829" w:rsidRDefault="00AB5D89" w:rsidP="00071DF7">
            <w:pPr>
              <w:pStyle w:val="Tekstpodstawowy"/>
              <w:spacing w:after="40"/>
              <w:ind w:left="360"/>
              <w:rPr>
                <w:b/>
                <w:u w:val="single"/>
              </w:rPr>
            </w:pPr>
          </w:p>
        </w:tc>
        <w:tc>
          <w:tcPr>
            <w:tcW w:w="3799" w:type="dxa"/>
            <w:vAlign w:val="center"/>
          </w:tcPr>
          <w:p w:rsidR="00AB5D89" w:rsidRPr="009A7829" w:rsidRDefault="00AB5D89" w:rsidP="00071DF7">
            <w:pPr>
              <w:pStyle w:val="Tekstpodstawowy"/>
              <w:spacing w:after="40"/>
              <w:ind w:left="360"/>
              <w:rPr>
                <w:b/>
              </w:rPr>
            </w:pPr>
          </w:p>
        </w:tc>
      </w:tr>
      <w:tr w:rsidR="00AB5D89" w:rsidRPr="00EA5C85" w:rsidTr="00AB5D89">
        <w:trPr>
          <w:jc w:val="center"/>
        </w:trPr>
        <w:tc>
          <w:tcPr>
            <w:tcW w:w="5778" w:type="dxa"/>
          </w:tcPr>
          <w:p w:rsidR="00AB5D89" w:rsidRPr="009A7829" w:rsidRDefault="00AB5D89" w:rsidP="00071DF7">
            <w:pPr>
              <w:pStyle w:val="Tekstpodstawowy"/>
              <w:spacing w:after="40"/>
              <w:ind w:left="360"/>
              <w:rPr>
                <w:b/>
                <w:u w:val="single"/>
              </w:rPr>
            </w:pPr>
          </w:p>
        </w:tc>
        <w:tc>
          <w:tcPr>
            <w:tcW w:w="3799" w:type="dxa"/>
            <w:vAlign w:val="center"/>
          </w:tcPr>
          <w:p w:rsidR="00AB5D89" w:rsidRPr="009A7829" w:rsidRDefault="00AB5D89" w:rsidP="00071DF7">
            <w:pPr>
              <w:pStyle w:val="Tekstpodstawowy"/>
              <w:spacing w:after="40"/>
              <w:ind w:left="360"/>
              <w:rPr>
                <w:b/>
              </w:rPr>
            </w:pPr>
          </w:p>
        </w:tc>
      </w:tr>
      <w:tr w:rsidR="00AB5D89" w:rsidRPr="00EA5C85" w:rsidTr="00AB5D89">
        <w:trPr>
          <w:jc w:val="center"/>
        </w:trPr>
        <w:tc>
          <w:tcPr>
            <w:tcW w:w="5778" w:type="dxa"/>
          </w:tcPr>
          <w:p w:rsidR="00AB5D89" w:rsidRPr="009A7829" w:rsidRDefault="00AB5D89" w:rsidP="00071DF7">
            <w:pPr>
              <w:pStyle w:val="Tekstpodstawowy"/>
              <w:spacing w:after="40"/>
              <w:ind w:left="360"/>
              <w:rPr>
                <w:b/>
              </w:rPr>
            </w:pPr>
          </w:p>
        </w:tc>
        <w:tc>
          <w:tcPr>
            <w:tcW w:w="3799" w:type="dxa"/>
            <w:vAlign w:val="center"/>
          </w:tcPr>
          <w:p w:rsidR="00AB5D89" w:rsidRPr="009A7829" w:rsidRDefault="00AB5D89" w:rsidP="00071DF7">
            <w:pPr>
              <w:pStyle w:val="Tekstpodstawowy"/>
              <w:spacing w:after="40"/>
              <w:ind w:left="360"/>
              <w:rPr>
                <w:b/>
              </w:rPr>
            </w:pPr>
          </w:p>
        </w:tc>
      </w:tr>
      <w:tr w:rsidR="00AB5D89" w:rsidRPr="00EA5C85" w:rsidTr="00AB5D89">
        <w:trPr>
          <w:trHeight w:val="80"/>
          <w:jc w:val="center"/>
        </w:trPr>
        <w:tc>
          <w:tcPr>
            <w:tcW w:w="5778" w:type="dxa"/>
          </w:tcPr>
          <w:p w:rsidR="00AB5D89" w:rsidRPr="009A7829" w:rsidRDefault="00AB5D89" w:rsidP="00071DF7">
            <w:pPr>
              <w:spacing w:after="40"/>
              <w:ind w:left="360"/>
            </w:pPr>
          </w:p>
        </w:tc>
        <w:tc>
          <w:tcPr>
            <w:tcW w:w="3799" w:type="dxa"/>
            <w:vAlign w:val="center"/>
          </w:tcPr>
          <w:p w:rsidR="00AB5D89" w:rsidRPr="009A7829" w:rsidRDefault="00AB5D89" w:rsidP="00071DF7">
            <w:pPr>
              <w:spacing w:after="40"/>
              <w:ind w:left="360"/>
            </w:pPr>
          </w:p>
        </w:tc>
      </w:tr>
      <w:tr w:rsidR="00AB5D89" w:rsidRPr="009F4795" w:rsidTr="00AB5D89">
        <w:trPr>
          <w:jc w:val="center"/>
        </w:trPr>
        <w:tc>
          <w:tcPr>
            <w:tcW w:w="5778" w:type="dxa"/>
          </w:tcPr>
          <w:p w:rsidR="00AB5D89" w:rsidRPr="009A7829" w:rsidRDefault="00AB5D89" w:rsidP="00071DF7">
            <w:pPr>
              <w:pStyle w:val="Tekstpodstawowy"/>
              <w:spacing w:after="40"/>
              <w:rPr>
                <w:u w:val="single"/>
              </w:rPr>
            </w:pPr>
          </w:p>
        </w:tc>
        <w:tc>
          <w:tcPr>
            <w:tcW w:w="3799" w:type="dxa"/>
            <w:vAlign w:val="center"/>
          </w:tcPr>
          <w:p w:rsidR="00AB5D89" w:rsidRPr="009A7829" w:rsidRDefault="00AB5D89" w:rsidP="00071DF7">
            <w:pPr>
              <w:pStyle w:val="Tekstpodstawowy"/>
              <w:spacing w:after="40"/>
              <w:ind w:left="33"/>
            </w:pPr>
          </w:p>
        </w:tc>
      </w:tr>
      <w:tr w:rsidR="00AB5D89" w:rsidRPr="009F4795" w:rsidTr="00AB5D89">
        <w:trPr>
          <w:jc w:val="center"/>
        </w:trPr>
        <w:tc>
          <w:tcPr>
            <w:tcW w:w="5778" w:type="dxa"/>
          </w:tcPr>
          <w:p w:rsidR="00AB5D89" w:rsidRPr="009A7829" w:rsidRDefault="00AB5D89" w:rsidP="00071DF7">
            <w:pPr>
              <w:pStyle w:val="Tekstpodstawowy"/>
              <w:spacing w:after="40"/>
              <w:rPr>
                <w:u w:val="single"/>
              </w:rPr>
            </w:pPr>
          </w:p>
        </w:tc>
        <w:tc>
          <w:tcPr>
            <w:tcW w:w="3799" w:type="dxa"/>
          </w:tcPr>
          <w:p w:rsidR="00AB5D89" w:rsidRPr="009A7829" w:rsidRDefault="00AB5D89" w:rsidP="00071DF7">
            <w:pPr>
              <w:pStyle w:val="Tekstpodstawowy"/>
              <w:spacing w:after="40"/>
              <w:rPr>
                <w:u w:val="single"/>
              </w:rPr>
            </w:pPr>
          </w:p>
        </w:tc>
      </w:tr>
      <w:tr w:rsidR="00AB5D89" w:rsidRPr="0012571B" w:rsidTr="00AB5D89">
        <w:trPr>
          <w:jc w:val="center"/>
        </w:trPr>
        <w:tc>
          <w:tcPr>
            <w:tcW w:w="5778" w:type="dxa"/>
          </w:tcPr>
          <w:p w:rsidR="00AB5D89" w:rsidRPr="009A7829" w:rsidRDefault="00AB5D89" w:rsidP="00071DF7">
            <w:pPr>
              <w:pStyle w:val="Tekstpodstawowy"/>
              <w:spacing w:after="40"/>
              <w:rPr>
                <w:u w:val="single"/>
              </w:rPr>
            </w:pPr>
          </w:p>
          <w:p w:rsidR="00AB5D89" w:rsidRPr="009A7829" w:rsidRDefault="00AB5D89" w:rsidP="00071DF7">
            <w:pPr>
              <w:pStyle w:val="Tekstpodstawowy"/>
              <w:spacing w:after="40"/>
              <w:rPr>
                <w:u w:val="single"/>
              </w:rPr>
            </w:pPr>
          </w:p>
        </w:tc>
        <w:tc>
          <w:tcPr>
            <w:tcW w:w="3799" w:type="dxa"/>
            <w:vAlign w:val="center"/>
          </w:tcPr>
          <w:p w:rsidR="00AB5D89" w:rsidRPr="009A7829" w:rsidRDefault="00AB5D89" w:rsidP="00071DF7">
            <w:pPr>
              <w:spacing w:after="40"/>
              <w:jc w:val="center"/>
            </w:pPr>
            <w:r w:rsidRPr="009A7829">
              <w:t>Z A T W I E R D Z A M</w:t>
            </w:r>
          </w:p>
        </w:tc>
      </w:tr>
      <w:tr w:rsidR="00AB5D89" w:rsidRPr="0012571B" w:rsidTr="00AB5D89">
        <w:trPr>
          <w:jc w:val="center"/>
        </w:trPr>
        <w:tc>
          <w:tcPr>
            <w:tcW w:w="5778" w:type="dxa"/>
          </w:tcPr>
          <w:p w:rsidR="00AB5D89" w:rsidRPr="009A7829" w:rsidRDefault="00AB5D89" w:rsidP="00071DF7">
            <w:pPr>
              <w:pStyle w:val="Tekstpodstawowy"/>
              <w:spacing w:after="40"/>
              <w:rPr>
                <w:u w:val="single"/>
              </w:rPr>
            </w:pPr>
          </w:p>
        </w:tc>
        <w:tc>
          <w:tcPr>
            <w:tcW w:w="3799" w:type="dxa"/>
          </w:tcPr>
          <w:p w:rsidR="00AB5D89" w:rsidRPr="009A7829" w:rsidRDefault="00AB5D89" w:rsidP="00071DF7">
            <w:pPr>
              <w:pStyle w:val="Tekstpodstawowy"/>
              <w:spacing w:after="40"/>
              <w:rPr>
                <w:u w:val="single"/>
              </w:rPr>
            </w:pPr>
          </w:p>
        </w:tc>
      </w:tr>
      <w:tr w:rsidR="00AB5D89" w:rsidRPr="0012571B" w:rsidTr="00AB5D89">
        <w:trPr>
          <w:trHeight w:val="281"/>
          <w:jc w:val="center"/>
        </w:trPr>
        <w:tc>
          <w:tcPr>
            <w:tcW w:w="5778" w:type="dxa"/>
          </w:tcPr>
          <w:p w:rsidR="00AB5D89" w:rsidRPr="009A7829" w:rsidRDefault="00AB5D89" w:rsidP="00071DF7">
            <w:pPr>
              <w:pStyle w:val="Tekstpodstawowy"/>
              <w:spacing w:after="40"/>
              <w:rPr>
                <w:u w:val="single"/>
              </w:rPr>
            </w:pPr>
          </w:p>
        </w:tc>
        <w:tc>
          <w:tcPr>
            <w:tcW w:w="3799" w:type="dxa"/>
          </w:tcPr>
          <w:p w:rsidR="00AB5D89" w:rsidRPr="009A7829" w:rsidRDefault="00AB5D89" w:rsidP="00071DF7">
            <w:pPr>
              <w:pStyle w:val="Tekstpodstawowy"/>
              <w:spacing w:after="40"/>
              <w:rPr>
                <w:u w:val="single"/>
              </w:rPr>
            </w:pPr>
          </w:p>
        </w:tc>
      </w:tr>
      <w:tr w:rsidR="00AB5D89" w:rsidRPr="0012571B" w:rsidTr="00AB5D89">
        <w:trPr>
          <w:jc w:val="center"/>
        </w:trPr>
        <w:tc>
          <w:tcPr>
            <w:tcW w:w="5778" w:type="dxa"/>
          </w:tcPr>
          <w:p w:rsidR="00AB5D89" w:rsidRPr="009A7829" w:rsidRDefault="00AB5D89" w:rsidP="00071DF7">
            <w:pPr>
              <w:pStyle w:val="Tekstpodstawowy"/>
              <w:spacing w:after="40"/>
              <w:rPr>
                <w:u w:val="single"/>
              </w:rPr>
            </w:pPr>
          </w:p>
        </w:tc>
        <w:tc>
          <w:tcPr>
            <w:tcW w:w="3799" w:type="dxa"/>
            <w:vAlign w:val="center"/>
          </w:tcPr>
          <w:p w:rsidR="00AB5D89" w:rsidRPr="00B719F9" w:rsidRDefault="00AB5D89" w:rsidP="00071DF7">
            <w:pPr>
              <w:pStyle w:val="Tekstpodstawowy"/>
              <w:spacing w:after="40"/>
              <w:rPr>
                <w:b/>
                <w:color w:val="000000" w:themeColor="text1"/>
              </w:rPr>
            </w:pPr>
            <w:r w:rsidRPr="00B719F9">
              <w:rPr>
                <w:color w:val="000000" w:themeColor="text1"/>
              </w:rPr>
              <w:t xml:space="preserve">  Kierownik Zamawiającego</w:t>
            </w:r>
          </w:p>
        </w:tc>
      </w:tr>
      <w:tr w:rsidR="00AB5D89" w:rsidRPr="0012571B" w:rsidTr="00AB5D89">
        <w:trPr>
          <w:trHeight w:val="80"/>
          <w:jc w:val="center"/>
        </w:trPr>
        <w:tc>
          <w:tcPr>
            <w:tcW w:w="5778" w:type="dxa"/>
          </w:tcPr>
          <w:p w:rsidR="00AB5D89" w:rsidRPr="009A7829" w:rsidRDefault="00AB5D89" w:rsidP="00071DF7">
            <w:pPr>
              <w:pStyle w:val="Tekstpodstawowy"/>
              <w:spacing w:after="40"/>
              <w:rPr>
                <w:u w:val="single"/>
              </w:rPr>
            </w:pPr>
          </w:p>
        </w:tc>
        <w:tc>
          <w:tcPr>
            <w:tcW w:w="3799" w:type="dxa"/>
            <w:vAlign w:val="center"/>
          </w:tcPr>
          <w:p w:rsidR="00AB5D89" w:rsidRPr="00B719F9" w:rsidRDefault="00AB5D89" w:rsidP="00FF1749">
            <w:pPr>
              <w:spacing w:after="40"/>
              <w:jc w:val="center"/>
              <w:rPr>
                <w:color w:val="000000" w:themeColor="text1"/>
              </w:rPr>
            </w:pPr>
            <w:r w:rsidRPr="00B719F9">
              <w:rPr>
                <w:color w:val="000000" w:themeColor="text1"/>
              </w:rPr>
              <w:t xml:space="preserve">dnia  </w:t>
            </w:r>
            <w:r w:rsidR="00FF1749">
              <w:rPr>
                <w:color w:val="000000" w:themeColor="text1"/>
              </w:rPr>
              <w:t>16</w:t>
            </w:r>
            <w:r w:rsidR="005A46DC">
              <w:rPr>
                <w:color w:val="000000" w:themeColor="text1"/>
              </w:rPr>
              <w:t xml:space="preserve"> </w:t>
            </w:r>
            <w:r w:rsidRPr="00B719F9">
              <w:rPr>
                <w:color w:val="000000" w:themeColor="text1"/>
              </w:rPr>
              <w:t>.0</w:t>
            </w:r>
            <w:r w:rsidR="00851CCD">
              <w:rPr>
                <w:color w:val="000000" w:themeColor="text1"/>
              </w:rPr>
              <w:t>7</w:t>
            </w:r>
            <w:r w:rsidRPr="00B719F9">
              <w:rPr>
                <w:color w:val="000000" w:themeColor="text1"/>
              </w:rPr>
              <w:t>.20</w:t>
            </w:r>
            <w:r w:rsidR="00851CCD">
              <w:rPr>
                <w:color w:val="000000" w:themeColor="text1"/>
              </w:rPr>
              <w:t>20</w:t>
            </w:r>
            <w:r w:rsidRPr="00B719F9">
              <w:rPr>
                <w:color w:val="000000" w:themeColor="text1"/>
              </w:rPr>
              <w:t xml:space="preserve"> r.</w:t>
            </w:r>
          </w:p>
        </w:tc>
      </w:tr>
      <w:tr w:rsidR="00AB5D89" w:rsidRPr="00EA5C85" w:rsidTr="00AB5D89">
        <w:trPr>
          <w:trHeight w:val="273"/>
          <w:jc w:val="center"/>
        </w:trPr>
        <w:tc>
          <w:tcPr>
            <w:tcW w:w="5778" w:type="dxa"/>
          </w:tcPr>
          <w:p w:rsidR="00AB5D89" w:rsidRPr="009A7829" w:rsidRDefault="00AB5D89" w:rsidP="00071DF7">
            <w:pPr>
              <w:pStyle w:val="Tekstpodstawowy"/>
              <w:spacing w:after="40"/>
              <w:rPr>
                <w:u w:val="single"/>
              </w:rPr>
            </w:pPr>
          </w:p>
        </w:tc>
        <w:tc>
          <w:tcPr>
            <w:tcW w:w="3799" w:type="dxa"/>
            <w:vAlign w:val="center"/>
          </w:tcPr>
          <w:p w:rsidR="00AB5D89" w:rsidRPr="009A7829" w:rsidRDefault="00AB5D89" w:rsidP="00071DF7">
            <w:pPr>
              <w:pStyle w:val="Tekstpodstawowy"/>
              <w:spacing w:after="40"/>
              <w:rPr>
                <w:b/>
              </w:rPr>
            </w:pPr>
          </w:p>
        </w:tc>
      </w:tr>
      <w:tr w:rsidR="00AB5D89" w:rsidRPr="00EA5C85" w:rsidTr="00AB5D89">
        <w:trPr>
          <w:trHeight w:val="273"/>
          <w:jc w:val="center"/>
        </w:trPr>
        <w:tc>
          <w:tcPr>
            <w:tcW w:w="5778" w:type="dxa"/>
          </w:tcPr>
          <w:p w:rsidR="00AB5D89" w:rsidRPr="009F4795" w:rsidRDefault="00AB5D89" w:rsidP="00071DF7">
            <w:pPr>
              <w:pStyle w:val="Tekstpodstawowy"/>
              <w:spacing w:after="40"/>
              <w:rPr>
                <w:rFonts w:cs="Segoe UI"/>
                <w:sz w:val="28"/>
                <w:szCs w:val="28"/>
                <w:u w:val="single"/>
              </w:rPr>
            </w:pPr>
          </w:p>
        </w:tc>
        <w:tc>
          <w:tcPr>
            <w:tcW w:w="3799" w:type="dxa"/>
            <w:vAlign w:val="center"/>
          </w:tcPr>
          <w:p w:rsidR="00AB5D89" w:rsidRPr="00EA5C85" w:rsidRDefault="00AB5D89" w:rsidP="00071DF7">
            <w:pPr>
              <w:spacing w:after="40"/>
              <w:jc w:val="center"/>
              <w:rPr>
                <w:sz w:val="20"/>
                <w:szCs w:val="20"/>
              </w:rPr>
            </w:pPr>
          </w:p>
        </w:tc>
      </w:tr>
      <w:tr w:rsidR="00AB5D89" w:rsidRPr="009F4795" w:rsidTr="00AB5D89">
        <w:trPr>
          <w:jc w:val="center"/>
        </w:trPr>
        <w:tc>
          <w:tcPr>
            <w:tcW w:w="5778" w:type="dxa"/>
          </w:tcPr>
          <w:p w:rsidR="00AB5D89" w:rsidRPr="009F4795" w:rsidRDefault="00AB5D89" w:rsidP="00071DF7">
            <w:pPr>
              <w:pStyle w:val="Tekstpodstawowy"/>
              <w:spacing w:after="40"/>
              <w:rPr>
                <w:rFonts w:cs="Segoe UI"/>
                <w:sz w:val="28"/>
                <w:szCs w:val="28"/>
                <w:u w:val="single"/>
              </w:rPr>
            </w:pPr>
          </w:p>
        </w:tc>
        <w:tc>
          <w:tcPr>
            <w:tcW w:w="3799" w:type="dxa"/>
          </w:tcPr>
          <w:p w:rsidR="00AB5D89" w:rsidRPr="009F4795" w:rsidRDefault="00AB5D89" w:rsidP="00071DF7">
            <w:pPr>
              <w:pStyle w:val="Tekstpodstawowy"/>
              <w:spacing w:after="40"/>
              <w:rPr>
                <w:rFonts w:cs="Segoe UI"/>
                <w:sz w:val="28"/>
                <w:szCs w:val="28"/>
                <w:u w:val="single"/>
              </w:rPr>
            </w:pPr>
          </w:p>
        </w:tc>
      </w:tr>
      <w:tr w:rsidR="00AB5D89" w:rsidRPr="009F4795" w:rsidTr="00AB5D89">
        <w:trPr>
          <w:jc w:val="center"/>
        </w:trPr>
        <w:tc>
          <w:tcPr>
            <w:tcW w:w="5778" w:type="dxa"/>
          </w:tcPr>
          <w:p w:rsidR="00AB5D89" w:rsidRDefault="00AB5D89" w:rsidP="00071DF7">
            <w:pPr>
              <w:pStyle w:val="Tekstpodstawowy"/>
              <w:spacing w:after="40"/>
              <w:rPr>
                <w:rFonts w:cs="Segoe UI"/>
                <w:sz w:val="28"/>
                <w:szCs w:val="28"/>
                <w:u w:val="single"/>
              </w:rPr>
            </w:pPr>
          </w:p>
          <w:p w:rsidR="00AB5D89" w:rsidRPr="009F4795" w:rsidRDefault="00AB5D89" w:rsidP="00071DF7">
            <w:pPr>
              <w:pStyle w:val="Tekstpodstawowy"/>
              <w:spacing w:after="40"/>
              <w:rPr>
                <w:rFonts w:cs="Segoe UI"/>
                <w:sz w:val="28"/>
                <w:szCs w:val="28"/>
                <w:u w:val="single"/>
              </w:rPr>
            </w:pPr>
          </w:p>
        </w:tc>
        <w:tc>
          <w:tcPr>
            <w:tcW w:w="3799" w:type="dxa"/>
          </w:tcPr>
          <w:p w:rsidR="00AB5D89" w:rsidRPr="009F4795" w:rsidRDefault="00AB5D89" w:rsidP="00071DF7">
            <w:pPr>
              <w:pStyle w:val="Tekstpodstawowy"/>
              <w:spacing w:after="40"/>
              <w:rPr>
                <w:rFonts w:cs="Segoe UI"/>
                <w:sz w:val="28"/>
                <w:szCs w:val="28"/>
                <w:u w:val="single"/>
              </w:rPr>
            </w:pPr>
          </w:p>
        </w:tc>
      </w:tr>
      <w:tr w:rsidR="00AB5D89" w:rsidRPr="00EA5C85" w:rsidTr="00AB5D89">
        <w:trPr>
          <w:jc w:val="center"/>
        </w:trPr>
        <w:tc>
          <w:tcPr>
            <w:tcW w:w="9577" w:type="dxa"/>
            <w:gridSpan w:val="2"/>
          </w:tcPr>
          <w:p w:rsidR="00012827" w:rsidRDefault="00012827" w:rsidP="00071DF7">
            <w:pPr>
              <w:pStyle w:val="Tytu"/>
              <w:spacing w:after="40"/>
              <w:rPr>
                <w:rFonts w:ascii="Times New Roman" w:hAnsi="Times New Roman"/>
                <w:b w:val="0"/>
                <w:sz w:val="20"/>
              </w:rPr>
            </w:pPr>
          </w:p>
          <w:p w:rsidR="00012827" w:rsidRDefault="00012827" w:rsidP="00071DF7">
            <w:pPr>
              <w:pStyle w:val="Tytu"/>
              <w:spacing w:after="40"/>
              <w:rPr>
                <w:rFonts w:ascii="Times New Roman" w:hAnsi="Times New Roman"/>
                <w:b w:val="0"/>
                <w:sz w:val="20"/>
              </w:rPr>
            </w:pPr>
          </w:p>
          <w:p w:rsidR="00012827" w:rsidRDefault="00012827" w:rsidP="00071DF7">
            <w:pPr>
              <w:pStyle w:val="Tytu"/>
              <w:spacing w:after="40"/>
              <w:rPr>
                <w:rFonts w:ascii="Times New Roman" w:hAnsi="Times New Roman"/>
                <w:b w:val="0"/>
                <w:sz w:val="20"/>
              </w:rPr>
            </w:pPr>
          </w:p>
          <w:p w:rsidR="00AB5D89" w:rsidRPr="00EA5C85" w:rsidRDefault="00AB5D89" w:rsidP="00071DF7">
            <w:pPr>
              <w:pStyle w:val="Tytu"/>
              <w:spacing w:after="40"/>
              <w:rPr>
                <w:rFonts w:ascii="Times New Roman" w:hAnsi="Times New Roman"/>
                <w:b w:val="0"/>
                <w:sz w:val="20"/>
              </w:rPr>
            </w:pPr>
            <w:r w:rsidRPr="00EA5C85">
              <w:rPr>
                <w:rFonts w:ascii="Times New Roman" w:hAnsi="Times New Roman"/>
                <w:b w:val="0"/>
                <w:sz w:val="20"/>
              </w:rPr>
              <w:t xml:space="preserve">Zamawiający oczekuje, że </w:t>
            </w:r>
            <w:r>
              <w:rPr>
                <w:rFonts w:ascii="Times New Roman" w:hAnsi="Times New Roman"/>
                <w:b w:val="0"/>
                <w:sz w:val="20"/>
              </w:rPr>
              <w:t>W</w:t>
            </w:r>
            <w:r w:rsidRPr="00EA5C85">
              <w:rPr>
                <w:rFonts w:ascii="Times New Roman" w:hAnsi="Times New Roman"/>
                <w:b w:val="0"/>
                <w:sz w:val="20"/>
              </w:rPr>
              <w:t xml:space="preserve">ykonawcy zapoznają się dokładnie z treścią niniejszej </w:t>
            </w:r>
            <w:r>
              <w:rPr>
                <w:rFonts w:ascii="Times New Roman" w:hAnsi="Times New Roman"/>
                <w:b w:val="0"/>
                <w:sz w:val="20"/>
              </w:rPr>
              <w:t>siwz</w:t>
            </w:r>
            <w:r w:rsidRPr="00EA5C85">
              <w:rPr>
                <w:rFonts w:ascii="Times New Roman" w:hAnsi="Times New Roman"/>
                <w:b w:val="0"/>
                <w:sz w:val="20"/>
              </w:rPr>
              <w:t>. Wykonawca ponosi ryzyko niedostarczenia wszystkich wymaganych informacji i dokumentów, oraz przedłożenia oferty nie odpowiadającej wymaganiom określonym przez Zamawiającego.</w:t>
            </w:r>
          </w:p>
        </w:tc>
      </w:tr>
    </w:tbl>
    <w:p w:rsidR="00AB5D89" w:rsidRDefault="00AB5D89" w:rsidP="00AB5D89">
      <w:pPr>
        <w:rPr>
          <w:szCs w:val="22"/>
        </w:rPr>
      </w:pPr>
    </w:p>
    <w:p w:rsidR="00AB5D89" w:rsidRPr="009A7829" w:rsidRDefault="00AB5D89" w:rsidP="00AB5D89">
      <w:pPr>
        <w:rPr>
          <w:b/>
          <w:color w:val="000000"/>
        </w:rPr>
      </w:pPr>
      <w:r w:rsidRPr="009A7829">
        <w:rPr>
          <w:b/>
        </w:rPr>
        <w:t>I. NAZWA</w:t>
      </w:r>
      <w:r>
        <w:rPr>
          <w:b/>
        </w:rPr>
        <w:t xml:space="preserve"> </w:t>
      </w:r>
      <w:r w:rsidRPr="009A7829">
        <w:rPr>
          <w:b/>
        </w:rPr>
        <w:t xml:space="preserve"> ORAZ </w:t>
      </w:r>
      <w:r>
        <w:rPr>
          <w:b/>
        </w:rPr>
        <w:t xml:space="preserve"> </w:t>
      </w:r>
      <w:r w:rsidRPr="009A7829">
        <w:rPr>
          <w:b/>
        </w:rPr>
        <w:t xml:space="preserve">ADRES </w:t>
      </w:r>
      <w:r>
        <w:rPr>
          <w:b/>
        </w:rPr>
        <w:t xml:space="preserve"> </w:t>
      </w:r>
      <w:r w:rsidRPr="009A7829">
        <w:rPr>
          <w:b/>
        </w:rPr>
        <w:t>ZAMAWIAJĄCEGO</w:t>
      </w:r>
    </w:p>
    <w:p w:rsidR="00AB5D89" w:rsidRPr="00F877C0" w:rsidRDefault="00AB5D89" w:rsidP="00AB5D89">
      <w:pPr>
        <w:widowControl w:val="0"/>
        <w:jc w:val="both"/>
        <w:rPr>
          <w:b/>
          <w:color w:val="000000"/>
          <w:sz w:val="16"/>
          <w:szCs w:val="16"/>
        </w:rPr>
      </w:pPr>
    </w:p>
    <w:p w:rsidR="00AB5D89" w:rsidRPr="009A7829" w:rsidRDefault="00AB5D89" w:rsidP="00AB5D89">
      <w:pPr>
        <w:widowControl w:val="0"/>
        <w:jc w:val="both"/>
        <w:rPr>
          <w:color w:val="000000"/>
          <w:sz w:val="8"/>
          <w:szCs w:val="8"/>
        </w:rPr>
      </w:pPr>
      <w:r w:rsidRPr="009A7829">
        <w:rPr>
          <w:b/>
          <w:color w:val="000000"/>
        </w:rPr>
        <w:lastRenderedPageBreak/>
        <w:t xml:space="preserve">Gmina Strzelce, ul. Leśna 1, 99-307 Strzelce </w:t>
      </w:r>
    </w:p>
    <w:p w:rsidR="00AB5D89" w:rsidRPr="009A7829" w:rsidRDefault="00AB5D89" w:rsidP="00AB5D89">
      <w:pPr>
        <w:widowControl w:val="0"/>
        <w:jc w:val="both"/>
        <w:rPr>
          <w:color w:val="000000"/>
          <w:sz w:val="8"/>
          <w:szCs w:val="8"/>
        </w:rPr>
      </w:pPr>
    </w:p>
    <w:p w:rsidR="00AB5D89" w:rsidRPr="009A7829" w:rsidRDefault="00AB5D89" w:rsidP="00AB5D89">
      <w:pPr>
        <w:widowControl w:val="0"/>
        <w:ind w:firstLine="357"/>
        <w:jc w:val="both"/>
        <w:rPr>
          <w:b/>
          <w:color w:val="000000"/>
        </w:rPr>
      </w:pPr>
      <w:r w:rsidRPr="009A7829">
        <w:rPr>
          <w:color w:val="000000"/>
        </w:rPr>
        <w:t>Prowadzący postępowanie:</w:t>
      </w:r>
    </w:p>
    <w:p w:rsidR="00AB5D89" w:rsidRPr="009A7829" w:rsidRDefault="00AB5D89" w:rsidP="00AB5D89">
      <w:pPr>
        <w:widowControl w:val="0"/>
        <w:ind w:firstLine="357"/>
        <w:jc w:val="both"/>
        <w:rPr>
          <w:b/>
          <w:color w:val="000000"/>
        </w:rPr>
      </w:pPr>
      <w:r w:rsidRPr="009A7829">
        <w:rPr>
          <w:b/>
          <w:color w:val="000000"/>
        </w:rPr>
        <w:t>Urząd Gminy Strzelce</w:t>
      </w:r>
    </w:p>
    <w:p w:rsidR="00AB5D89" w:rsidRPr="009A7829" w:rsidRDefault="00AB5D89" w:rsidP="00AB5D89">
      <w:pPr>
        <w:widowControl w:val="0"/>
        <w:ind w:firstLine="357"/>
        <w:jc w:val="both"/>
        <w:rPr>
          <w:b/>
          <w:color w:val="000000"/>
        </w:rPr>
      </w:pPr>
      <w:r w:rsidRPr="009A7829">
        <w:rPr>
          <w:b/>
          <w:color w:val="000000"/>
        </w:rPr>
        <w:t xml:space="preserve">ul. Leśna 1 </w:t>
      </w:r>
    </w:p>
    <w:p w:rsidR="00AB5D89" w:rsidRPr="009A7829" w:rsidRDefault="00AB5D89" w:rsidP="00AB5D89">
      <w:pPr>
        <w:widowControl w:val="0"/>
        <w:ind w:firstLine="357"/>
        <w:jc w:val="both"/>
        <w:rPr>
          <w:color w:val="000000"/>
        </w:rPr>
      </w:pPr>
      <w:r w:rsidRPr="009A7829">
        <w:rPr>
          <w:b/>
          <w:color w:val="000000"/>
        </w:rPr>
        <w:t xml:space="preserve">99-307 Strzelce </w:t>
      </w:r>
    </w:p>
    <w:p w:rsidR="00AB5D89" w:rsidRPr="009A7829" w:rsidRDefault="00AB5D89" w:rsidP="00AB5D89">
      <w:pPr>
        <w:widowControl w:val="0"/>
        <w:ind w:firstLine="357"/>
        <w:jc w:val="both"/>
        <w:rPr>
          <w:color w:val="000000"/>
        </w:rPr>
      </w:pPr>
      <w:r w:rsidRPr="009A7829">
        <w:rPr>
          <w:color w:val="000000"/>
        </w:rPr>
        <w:t>tel.: (024)  356 66 01</w:t>
      </w:r>
    </w:p>
    <w:p w:rsidR="00AB5D89" w:rsidRPr="009A7829" w:rsidRDefault="00AB5D89" w:rsidP="00AB5D89">
      <w:pPr>
        <w:widowControl w:val="0"/>
        <w:ind w:firstLine="357"/>
        <w:jc w:val="both"/>
        <w:rPr>
          <w:color w:val="00000A"/>
        </w:rPr>
      </w:pPr>
      <w:r w:rsidRPr="009A7829">
        <w:rPr>
          <w:color w:val="000000"/>
        </w:rPr>
        <w:t>fax.: (024) 356 66 15</w:t>
      </w:r>
    </w:p>
    <w:p w:rsidR="00AB5D89" w:rsidRPr="009A7829" w:rsidRDefault="00AB5D89" w:rsidP="00AB5D89">
      <w:pPr>
        <w:widowControl w:val="0"/>
        <w:ind w:firstLine="357"/>
        <w:jc w:val="both"/>
        <w:rPr>
          <w:iCs/>
        </w:rPr>
      </w:pPr>
      <w:r w:rsidRPr="009A7829">
        <w:rPr>
          <w:color w:val="00000A"/>
        </w:rPr>
        <w:t>e-mail:</w:t>
      </w:r>
      <w:r>
        <w:rPr>
          <w:color w:val="00000A"/>
        </w:rPr>
        <w:t xml:space="preserve"> </w:t>
      </w:r>
      <w:hyperlink r:id="rId8" w:history="1">
        <w:r w:rsidRPr="009A7829">
          <w:rPr>
            <w:rStyle w:val="Hipercze"/>
            <w:rFonts w:ascii="5" w:hAnsi="5" w:cs="5"/>
          </w:rPr>
          <w:t>sekretariat@gminastrzelce.eu</w:t>
        </w:r>
      </w:hyperlink>
    </w:p>
    <w:p w:rsidR="00AB5D89" w:rsidRPr="009A7829" w:rsidRDefault="00AB5D89" w:rsidP="00AB5D89">
      <w:pPr>
        <w:widowControl w:val="0"/>
        <w:ind w:firstLine="357"/>
        <w:jc w:val="both"/>
        <w:rPr>
          <w:iCs/>
        </w:rPr>
      </w:pPr>
      <w:r w:rsidRPr="009A7829">
        <w:rPr>
          <w:iCs/>
        </w:rPr>
        <w:t>Strona internetowa:</w:t>
      </w:r>
      <w:r>
        <w:rPr>
          <w:iCs/>
        </w:rPr>
        <w:t xml:space="preserve"> </w:t>
      </w:r>
      <w:hyperlink r:id="rId9" w:history="1">
        <w:r w:rsidRPr="009A7829">
          <w:rPr>
            <w:rStyle w:val="Hipercze"/>
          </w:rPr>
          <w:t>ugstrzelce.bip.org.pl</w:t>
        </w:r>
      </w:hyperlink>
    </w:p>
    <w:p w:rsidR="00BC55CD" w:rsidRDefault="00BC55CD" w:rsidP="00BC55CD">
      <w:pPr>
        <w:ind w:left="720" w:hanging="294"/>
        <w:rPr>
          <w:iCs/>
          <w:sz w:val="22"/>
          <w:szCs w:val="22"/>
        </w:rPr>
      </w:pPr>
    </w:p>
    <w:p w:rsidR="00BC55CD" w:rsidRPr="00BC55CD" w:rsidRDefault="00AB5D89" w:rsidP="00BC55CD">
      <w:pPr>
        <w:ind w:left="720" w:hanging="294"/>
      </w:pPr>
      <w:r w:rsidRPr="009A7829">
        <w:rPr>
          <w:iCs/>
          <w:sz w:val="22"/>
          <w:szCs w:val="22"/>
        </w:rPr>
        <w:t xml:space="preserve">Godziny urzędowania: </w:t>
      </w:r>
    </w:p>
    <w:p w:rsidR="00BC55CD" w:rsidRDefault="00343726" w:rsidP="006E7A7C">
      <w:pPr>
        <w:numPr>
          <w:ilvl w:val="0"/>
          <w:numId w:val="1"/>
        </w:numPr>
      </w:pPr>
      <w:r>
        <w:t>P</w:t>
      </w:r>
      <w:r w:rsidR="00BC55CD">
        <w:t>n</w:t>
      </w:r>
      <w:r>
        <w:t>-</w:t>
      </w:r>
      <w:r w:rsidR="00BC55CD">
        <w:t xml:space="preserve"> pt: 7.00-15.00</w:t>
      </w:r>
    </w:p>
    <w:p w:rsidR="00AB5D89" w:rsidRPr="006F4DFC" w:rsidRDefault="00AB5D89" w:rsidP="00BC55CD">
      <w:pPr>
        <w:pStyle w:val="pkt"/>
        <w:spacing w:before="0" w:after="0" w:line="100" w:lineRule="atLeast"/>
        <w:ind w:left="0" w:firstLine="357"/>
        <w:rPr>
          <w:rFonts w:ascii="Times New Roman" w:hAnsi="Times New Roman"/>
          <w:b/>
          <w:sz w:val="16"/>
          <w:szCs w:val="16"/>
          <w:lang w:val="pl-PL"/>
        </w:rPr>
      </w:pPr>
    </w:p>
    <w:p w:rsidR="00AB5D89" w:rsidRPr="009A7829" w:rsidRDefault="00AB5D89" w:rsidP="00AB5D89">
      <w:pPr>
        <w:rPr>
          <w:color w:val="000000"/>
        </w:rPr>
      </w:pPr>
      <w:r w:rsidRPr="009A7829">
        <w:rPr>
          <w:b/>
        </w:rPr>
        <w:t>II. TRYB UDZIELENIA ZAMÓWIENIA</w:t>
      </w:r>
    </w:p>
    <w:p w:rsidR="00851CCD" w:rsidRPr="009A7829" w:rsidRDefault="00AB5D89" w:rsidP="00851CCD">
      <w:pPr>
        <w:widowControl w:val="0"/>
        <w:ind w:left="390" w:hanging="15"/>
        <w:jc w:val="both"/>
        <w:rPr>
          <w:color w:val="000000"/>
        </w:rPr>
      </w:pPr>
      <w:r w:rsidRPr="009A7829">
        <w:rPr>
          <w:color w:val="000000"/>
        </w:rPr>
        <w:t>1</w:t>
      </w:r>
      <w:r w:rsidR="00851CCD" w:rsidRPr="00851CCD">
        <w:rPr>
          <w:color w:val="000000"/>
        </w:rPr>
        <w:t xml:space="preserve"> </w:t>
      </w:r>
      <w:r w:rsidR="00851CCD" w:rsidRPr="009A7829">
        <w:rPr>
          <w:color w:val="000000"/>
        </w:rPr>
        <w:t>Postępowanie prowadzone jest w trybie przetargu nieograniczonego na podstawie</w:t>
      </w:r>
      <w:r w:rsidR="00851CCD">
        <w:rPr>
          <w:color w:val="000000"/>
        </w:rPr>
        <w:t xml:space="preserve">      </w:t>
      </w:r>
      <w:r w:rsidR="00851CCD" w:rsidRPr="009A7829">
        <w:rPr>
          <w:color w:val="000000"/>
        </w:rPr>
        <w:t xml:space="preserve"> art. 39 ustawy</w:t>
      </w:r>
      <w:r w:rsidR="00851CCD">
        <w:rPr>
          <w:color w:val="000000"/>
        </w:rPr>
        <w:t xml:space="preserve"> </w:t>
      </w:r>
      <w:r w:rsidR="00851CCD" w:rsidRPr="009A7829">
        <w:rPr>
          <w:color w:val="000000"/>
        </w:rPr>
        <w:t>z dnia 29 stycznia 2004 roku - Prawo zamówień publicznych, zwanej dalej „</w:t>
      </w:r>
      <w:r w:rsidR="00851CCD" w:rsidRPr="006F4DFC">
        <w:rPr>
          <w:b/>
          <w:color w:val="000000"/>
        </w:rPr>
        <w:t>ustawą Pzp</w:t>
      </w:r>
      <w:r w:rsidR="00851CCD" w:rsidRPr="009A7829">
        <w:rPr>
          <w:color w:val="000000"/>
        </w:rPr>
        <w:t>”.</w:t>
      </w:r>
    </w:p>
    <w:p w:rsidR="00851CCD" w:rsidRPr="009A7829" w:rsidRDefault="00851CCD" w:rsidP="00851CCD">
      <w:pPr>
        <w:widowControl w:val="0"/>
        <w:ind w:left="390" w:hanging="15"/>
        <w:jc w:val="both"/>
        <w:rPr>
          <w:color w:val="FF420E"/>
        </w:rPr>
      </w:pPr>
      <w:r w:rsidRPr="009A7829">
        <w:rPr>
          <w:color w:val="000000"/>
        </w:rPr>
        <w:t>2. Wartość szacunkowa zamówienia została ustalona poniżej kwot określonych</w:t>
      </w:r>
      <w:r>
        <w:rPr>
          <w:color w:val="000000"/>
        </w:rPr>
        <w:t xml:space="preserve">                </w:t>
      </w:r>
      <w:r w:rsidRPr="009A7829">
        <w:rPr>
          <w:color w:val="000000"/>
        </w:rPr>
        <w:t xml:space="preserve"> w przepisach na podstawie art. 11 ust. 8 ustawy Pzp.</w:t>
      </w:r>
    </w:p>
    <w:p w:rsidR="00851CCD" w:rsidRPr="00E02B25" w:rsidRDefault="00851CCD" w:rsidP="00851CCD">
      <w:pPr>
        <w:widowControl w:val="0"/>
        <w:ind w:left="405"/>
        <w:jc w:val="both"/>
        <w:rPr>
          <w:b/>
        </w:rPr>
      </w:pPr>
      <w:r w:rsidRPr="00E02B25">
        <w:t xml:space="preserve">3. Zamawiający prowadzi niniejsze postępowanie zgodnie z </w:t>
      </w:r>
      <w:r w:rsidRPr="00E02B25">
        <w:rPr>
          <w:b/>
          <w:bCs/>
        </w:rPr>
        <w:t xml:space="preserve">art. 24aa </w:t>
      </w:r>
      <w:r w:rsidRPr="00E02B25">
        <w:rPr>
          <w:bCs/>
        </w:rPr>
        <w:t>ustawy Pzp</w:t>
      </w:r>
      <w:r w:rsidRPr="00E02B25">
        <w:t>,</w:t>
      </w:r>
      <w:r>
        <w:t xml:space="preserve">          </w:t>
      </w:r>
      <w:r w:rsidRPr="00E02B25">
        <w:t xml:space="preserve"> w związku z czym najpierw dokona oceny ofert, a następnie zbada czy Wykonawca, którego oferta została oceniona jako najkorzystniejsza, nie podlega wykluczeniu oraz spełnia warunki udziału w postępowaniu.</w:t>
      </w:r>
    </w:p>
    <w:p w:rsidR="004F1342" w:rsidRDefault="004F1342" w:rsidP="00851CCD">
      <w:pPr>
        <w:widowControl w:val="0"/>
        <w:ind w:left="390" w:hanging="15"/>
        <w:jc w:val="both"/>
        <w:rPr>
          <w:b/>
        </w:rPr>
      </w:pPr>
    </w:p>
    <w:p w:rsidR="00AB5D89" w:rsidRPr="002B08AD" w:rsidRDefault="00AB5D89" w:rsidP="00AB5D89">
      <w:r w:rsidRPr="009A7829">
        <w:rPr>
          <w:b/>
        </w:rPr>
        <w:t xml:space="preserve">III. </w:t>
      </w:r>
      <w:r w:rsidRPr="00F85825">
        <w:rPr>
          <w:b/>
        </w:rPr>
        <w:t>OPIS PRZEDMIOTU ZAMÓWIENIA</w:t>
      </w:r>
    </w:p>
    <w:p w:rsidR="00D766B9" w:rsidRPr="003535D5" w:rsidRDefault="00D766B9" w:rsidP="0048462E">
      <w:pPr>
        <w:jc w:val="both"/>
      </w:pPr>
      <w:r w:rsidRPr="003535D5">
        <w:t xml:space="preserve">1. </w:t>
      </w:r>
      <w:r w:rsidRPr="0048462E">
        <w:t xml:space="preserve">Przedmiotem </w:t>
      </w:r>
      <w:r w:rsidR="003535D5" w:rsidRPr="0048462E">
        <w:t xml:space="preserve">  </w:t>
      </w:r>
      <w:r w:rsidRPr="0048462E">
        <w:t>zamówienia</w:t>
      </w:r>
      <w:r w:rsidR="003535D5" w:rsidRPr="0048462E">
        <w:t xml:space="preserve">  </w:t>
      </w:r>
      <w:r w:rsidRPr="0048462E">
        <w:t xml:space="preserve"> publicznego</w:t>
      </w:r>
      <w:r w:rsidR="003535D5" w:rsidRPr="0048462E">
        <w:t xml:space="preserve">  </w:t>
      </w:r>
      <w:r w:rsidRPr="0048462E">
        <w:t xml:space="preserve"> są</w:t>
      </w:r>
      <w:r w:rsidR="003535D5" w:rsidRPr="0048462E">
        <w:t xml:space="preserve">  </w:t>
      </w:r>
      <w:r w:rsidRPr="0048462E">
        <w:t xml:space="preserve"> roboty</w:t>
      </w:r>
      <w:r w:rsidR="003535D5" w:rsidRPr="0048462E">
        <w:t xml:space="preserve">  </w:t>
      </w:r>
      <w:r w:rsidRPr="0048462E">
        <w:t xml:space="preserve"> budowlane</w:t>
      </w:r>
      <w:r w:rsidR="003535D5" w:rsidRPr="0048462E">
        <w:t xml:space="preserve">  </w:t>
      </w:r>
      <w:r w:rsidRPr="0048462E">
        <w:t xml:space="preserve"> polegające</w:t>
      </w:r>
      <w:r w:rsidR="003535D5" w:rsidRPr="0048462E">
        <w:t xml:space="preserve">  </w:t>
      </w:r>
      <w:r w:rsidRPr="0048462E">
        <w:t xml:space="preserve"> na</w:t>
      </w:r>
      <w:r w:rsidR="003535D5" w:rsidRPr="0048462E">
        <w:t xml:space="preserve"> p</w:t>
      </w:r>
      <w:r w:rsidRPr="0048462E">
        <w:t xml:space="preserve">rzebudowie nawierzchni drogi </w:t>
      </w:r>
      <w:r w:rsidR="003007A0" w:rsidRPr="0048462E">
        <w:t>wewnętrznej Kozia Góra – Glinice,</w:t>
      </w:r>
      <w:r w:rsidRPr="0048462E">
        <w:t xml:space="preserve"> gmina Strzelce.</w:t>
      </w:r>
    </w:p>
    <w:p w:rsidR="00D766B9" w:rsidRPr="003007A0" w:rsidRDefault="00D766B9" w:rsidP="0048462E">
      <w:pPr>
        <w:widowControl w:val="0"/>
        <w:jc w:val="both"/>
        <w:rPr>
          <w:color w:val="000000"/>
          <w:sz w:val="8"/>
          <w:szCs w:val="8"/>
          <w:shd w:val="clear" w:color="auto" w:fill="FFFFFF"/>
        </w:rPr>
      </w:pPr>
    </w:p>
    <w:p w:rsidR="00D766B9" w:rsidRDefault="00D766B9" w:rsidP="00D766B9">
      <w:pPr>
        <w:widowControl w:val="0"/>
        <w:jc w:val="both"/>
        <w:rPr>
          <w:color w:val="000000"/>
          <w:shd w:val="clear" w:color="auto" w:fill="FFFFFF"/>
        </w:rPr>
      </w:pPr>
      <w:r w:rsidRPr="00D766B9">
        <w:rPr>
          <w:color w:val="000000"/>
          <w:shd w:val="clear" w:color="auto" w:fill="FFFFFF"/>
        </w:rPr>
        <w:t>2. Zakres prac:</w:t>
      </w:r>
    </w:p>
    <w:p w:rsidR="002B7D9A" w:rsidRPr="00351E45" w:rsidRDefault="002B7D9A" w:rsidP="00D766B9">
      <w:pPr>
        <w:widowControl w:val="0"/>
        <w:jc w:val="both"/>
        <w:rPr>
          <w:color w:val="FF0000"/>
          <w:sz w:val="8"/>
          <w:szCs w:val="8"/>
        </w:rPr>
      </w:pPr>
    </w:p>
    <w:p w:rsidR="00D766B9" w:rsidRPr="00286509" w:rsidRDefault="00D766B9" w:rsidP="00D766B9">
      <w:pPr>
        <w:pStyle w:val="Akapitzlist1"/>
        <w:numPr>
          <w:ilvl w:val="0"/>
          <w:numId w:val="27"/>
        </w:numPr>
        <w:suppressAutoHyphens w:val="0"/>
        <w:ind w:left="851" w:hanging="284"/>
        <w:jc w:val="both"/>
        <w:rPr>
          <w:sz w:val="24"/>
          <w:szCs w:val="24"/>
          <w:lang w:val="pl-PL"/>
        </w:rPr>
      </w:pPr>
      <w:r w:rsidRPr="00286509">
        <w:rPr>
          <w:sz w:val="24"/>
          <w:szCs w:val="24"/>
          <w:lang w:val="pl-PL"/>
        </w:rPr>
        <w:t xml:space="preserve">wykonanie robót przygotowawczych (roboty pomiarowe, ścinanie drzew, karczowanie pni    krzaków i podszyć rzadkich, wywożenie dłużyc, karpiny i </w:t>
      </w:r>
      <w:r w:rsidR="005B1A4D" w:rsidRPr="00286509">
        <w:rPr>
          <w:sz w:val="24"/>
          <w:szCs w:val="24"/>
          <w:lang w:val="pl-PL"/>
        </w:rPr>
        <w:t>gałęzi zasypywanie i zagęszczanie dołów</w:t>
      </w:r>
      <w:r w:rsidRPr="00286509">
        <w:rPr>
          <w:sz w:val="24"/>
          <w:szCs w:val="24"/>
          <w:lang w:val="pl-PL"/>
        </w:rPr>
        <w:t>),</w:t>
      </w:r>
    </w:p>
    <w:p w:rsidR="00286509" w:rsidRPr="00286509" w:rsidRDefault="00D766B9" w:rsidP="00286509">
      <w:pPr>
        <w:pStyle w:val="Akapitzlist1"/>
        <w:numPr>
          <w:ilvl w:val="0"/>
          <w:numId w:val="27"/>
        </w:numPr>
        <w:suppressAutoHyphens w:val="0"/>
        <w:ind w:left="851" w:hanging="284"/>
        <w:jc w:val="both"/>
      </w:pPr>
      <w:r w:rsidRPr="00286509">
        <w:rPr>
          <w:sz w:val="24"/>
          <w:szCs w:val="24"/>
          <w:lang w:val="pl-PL"/>
        </w:rPr>
        <w:t>wykonanie robót zwi</w:t>
      </w:r>
      <w:r w:rsidRPr="00286509">
        <w:rPr>
          <w:rFonts w:eastAsia="TimesNewRoman"/>
          <w:sz w:val="24"/>
          <w:szCs w:val="24"/>
          <w:lang w:val="pl-PL"/>
        </w:rPr>
        <w:t>ą</w:t>
      </w:r>
      <w:r w:rsidRPr="00286509">
        <w:rPr>
          <w:sz w:val="24"/>
          <w:szCs w:val="24"/>
          <w:lang w:val="pl-PL"/>
        </w:rPr>
        <w:t>zanych z odtworzeniem trasy drogowej i punktów wysoko</w:t>
      </w:r>
      <w:r w:rsidRPr="00286509">
        <w:rPr>
          <w:rFonts w:eastAsia="TimesNewRoman"/>
          <w:sz w:val="24"/>
          <w:szCs w:val="24"/>
          <w:lang w:val="pl-PL"/>
        </w:rPr>
        <w:t>ś</w:t>
      </w:r>
      <w:r w:rsidRPr="00286509">
        <w:rPr>
          <w:sz w:val="24"/>
          <w:szCs w:val="24"/>
          <w:lang w:val="pl-PL"/>
        </w:rPr>
        <w:t xml:space="preserve">ciowych </w:t>
      </w:r>
      <w:r w:rsidR="002B7D9A" w:rsidRPr="00286509">
        <w:rPr>
          <w:sz w:val="22"/>
          <w:szCs w:val="22"/>
          <w:lang w:val="pl-PL"/>
        </w:rPr>
        <w:t>(</w:t>
      </w:r>
      <w:r w:rsidR="002B7D9A" w:rsidRPr="00286509">
        <w:rPr>
          <w:sz w:val="24"/>
          <w:szCs w:val="24"/>
          <w:lang w:val="pl-PL" w:eastAsia="pl-PL"/>
        </w:rPr>
        <w:t>wytyczenie sytuacyjne i wysoko</w:t>
      </w:r>
      <w:r w:rsidR="002B7D9A" w:rsidRPr="00286509">
        <w:rPr>
          <w:rFonts w:ascii="TimesNewRoman" w:eastAsia="TimesNewRoman" w:cs="TimesNewRoman"/>
          <w:sz w:val="24"/>
          <w:szCs w:val="24"/>
          <w:lang w:val="pl-PL" w:eastAsia="pl-PL"/>
        </w:rPr>
        <w:t>ś</w:t>
      </w:r>
      <w:r w:rsidR="002B7D9A" w:rsidRPr="00286509">
        <w:rPr>
          <w:sz w:val="24"/>
          <w:szCs w:val="24"/>
          <w:lang w:val="pl-PL" w:eastAsia="pl-PL"/>
        </w:rPr>
        <w:t>ciowe, wyznaczenie dodatkowych punktów wysoko</w:t>
      </w:r>
      <w:r w:rsidR="002B7D9A" w:rsidRPr="00286509">
        <w:rPr>
          <w:rFonts w:ascii="TimesNewRoman" w:eastAsia="TimesNewRoman" w:cs="TimesNewRoman"/>
          <w:sz w:val="24"/>
          <w:szCs w:val="24"/>
          <w:lang w:val="pl-PL" w:eastAsia="pl-PL"/>
        </w:rPr>
        <w:t>ś</w:t>
      </w:r>
      <w:r w:rsidR="002B7D9A" w:rsidRPr="00286509">
        <w:rPr>
          <w:sz w:val="24"/>
          <w:szCs w:val="24"/>
          <w:lang w:val="pl-PL" w:eastAsia="pl-PL"/>
        </w:rPr>
        <w:t>ciowych - reperów roboczych, wyznaczenie przekrojów poprzecznych, zastabilizowanie punktów w sposób trwały, ochrona ich przed zniszczeniem oraz oznakowanie w sposób ułatwiaj</w:t>
      </w:r>
      <w:r w:rsidR="002B7D9A" w:rsidRPr="00286509">
        <w:rPr>
          <w:rFonts w:ascii="TimesNewRoman" w:eastAsia="TimesNewRoman" w:cs="TimesNewRoman"/>
          <w:sz w:val="24"/>
          <w:szCs w:val="24"/>
          <w:lang w:val="pl-PL" w:eastAsia="pl-PL"/>
        </w:rPr>
        <w:t>ą</w:t>
      </w:r>
      <w:r w:rsidR="002B7D9A" w:rsidRPr="00286509">
        <w:rPr>
          <w:sz w:val="24"/>
          <w:szCs w:val="24"/>
          <w:lang w:val="pl-PL" w:eastAsia="pl-PL"/>
        </w:rPr>
        <w:t>cy odszukanie                      i ewentualne odtworzenie.</w:t>
      </w:r>
      <w:r w:rsidR="002B7D9A" w:rsidRPr="00286509">
        <w:rPr>
          <w:sz w:val="22"/>
          <w:szCs w:val="22"/>
          <w:lang w:val="pl-PL"/>
        </w:rPr>
        <w:t>),</w:t>
      </w:r>
    </w:p>
    <w:p w:rsidR="00286509" w:rsidRPr="00286509" w:rsidRDefault="00286509" w:rsidP="00286509">
      <w:pPr>
        <w:pStyle w:val="Akapitzlist1"/>
        <w:numPr>
          <w:ilvl w:val="0"/>
          <w:numId w:val="27"/>
        </w:numPr>
        <w:suppressAutoHyphens w:val="0"/>
        <w:ind w:left="851" w:hanging="284"/>
        <w:jc w:val="both"/>
        <w:rPr>
          <w:sz w:val="24"/>
          <w:szCs w:val="24"/>
          <w:lang w:val="pl-PL"/>
        </w:rPr>
      </w:pPr>
      <w:r w:rsidRPr="00286509">
        <w:rPr>
          <w:sz w:val="24"/>
          <w:szCs w:val="24"/>
          <w:lang w:val="pl-PL"/>
        </w:rPr>
        <w:t>wykonywanie przepustów pod koron</w:t>
      </w:r>
      <w:r w:rsidRPr="00286509">
        <w:rPr>
          <w:rFonts w:eastAsia="TimesNewRoman"/>
          <w:sz w:val="24"/>
          <w:szCs w:val="24"/>
          <w:lang w:val="pl-PL"/>
        </w:rPr>
        <w:t xml:space="preserve">ą </w:t>
      </w:r>
      <w:r w:rsidRPr="00286509">
        <w:rPr>
          <w:sz w:val="24"/>
          <w:szCs w:val="24"/>
          <w:lang w:val="pl-PL"/>
        </w:rPr>
        <w:t>drogi,</w:t>
      </w:r>
    </w:p>
    <w:p w:rsidR="00D766B9" w:rsidRPr="00286509" w:rsidRDefault="00D766B9" w:rsidP="00D766B9">
      <w:pPr>
        <w:pStyle w:val="Akapitzlist1"/>
        <w:numPr>
          <w:ilvl w:val="0"/>
          <w:numId w:val="27"/>
        </w:numPr>
        <w:suppressAutoHyphens w:val="0"/>
        <w:ind w:left="851" w:hanging="284"/>
        <w:jc w:val="both"/>
        <w:rPr>
          <w:sz w:val="24"/>
          <w:szCs w:val="24"/>
          <w:lang w:val="pl-PL"/>
        </w:rPr>
      </w:pPr>
      <w:r w:rsidRPr="00286509">
        <w:rPr>
          <w:sz w:val="24"/>
          <w:szCs w:val="24"/>
          <w:lang w:val="pl-PL"/>
        </w:rPr>
        <w:t xml:space="preserve">wykonanie </w:t>
      </w:r>
      <w:r w:rsidR="00351E45" w:rsidRPr="00286509">
        <w:rPr>
          <w:sz w:val="24"/>
          <w:szCs w:val="24"/>
          <w:lang w:val="pl-PL"/>
        </w:rPr>
        <w:t xml:space="preserve">wykopów w gruncie kat. I - V </w:t>
      </w:r>
      <w:r w:rsidRPr="00286509">
        <w:rPr>
          <w:sz w:val="24"/>
          <w:szCs w:val="24"/>
          <w:lang w:val="pl-PL"/>
        </w:rPr>
        <w:t>(prace pomiarowe, oznakowanie robót, wyznaczenie granicy robót, wykonanie wykopu i wywóz nadmiaru),</w:t>
      </w:r>
    </w:p>
    <w:p w:rsidR="00FD1EE8" w:rsidRPr="00286509" w:rsidRDefault="00351E45" w:rsidP="00FD1EE8">
      <w:pPr>
        <w:pStyle w:val="Akapitzlist1"/>
        <w:numPr>
          <w:ilvl w:val="0"/>
          <w:numId w:val="27"/>
        </w:numPr>
        <w:suppressAutoHyphens w:val="0"/>
        <w:autoSpaceDE w:val="0"/>
        <w:autoSpaceDN w:val="0"/>
        <w:adjustRightInd w:val="0"/>
        <w:ind w:left="851" w:hanging="284"/>
        <w:jc w:val="both"/>
        <w:rPr>
          <w:sz w:val="24"/>
          <w:szCs w:val="24"/>
          <w:lang w:val="pl-PL"/>
        </w:rPr>
      </w:pPr>
      <w:r w:rsidRPr="00286509">
        <w:rPr>
          <w:sz w:val="24"/>
          <w:szCs w:val="24"/>
          <w:lang w:val="pl-PL"/>
        </w:rPr>
        <w:t>wykonanie nasypów,</w:t>
      </w:r>
    </w:p>
    <w:p w:rsidR="00681FB2" w:rsidRPr="00286509" w:rsidRDefault="00681FB2" w:rsidP="00FD1EE8">
      <w:pPr>
        <w:pStyle w:val="Akapitzlist1"/>
        <w:numPr>
          <w:ilvl w:val="0"/>
          <w:numId w:val="27"/>
        </w:numPr>
        <w:suppressAutoHyphens w:val="0"/>
        <w:autoSpaceDE w:val="0"/>
        <w:autoSpaceDN w:val="0"/>
        <w:adjustRightInd w:val="0"/>
        <w:ind w:left="851" w:hanging="284"/>
        <w:jc w:val="both"/>
        <w:rPr>
          <w:sz w:val="24"/>
          <w:szCs w:val="24"/>
          <w:lang w:val="pl-PL"/>
        </w:rPr>
      </w:pPr>
      <w:r w:rsidRPr="00286509">
        <w:rPr>
          <w:sz w:val="24"/>
          <w:szCs w:val="24"/>
          <w:lang w:val="pl-PL"/>
        </w:rPr>
        <w:t>wykonanie robót zwi</w:t>
      </w:r>
      <w:r w:rsidRPr="00286509">
        <w:rPr>
          <w:rFonts w:eastAsia="TimesNewRoman"/>
          <w:sz w:val="24"/>
          <w:szCs w:val="24"/>
          <w:lang w:val="pl-PL"/>
        </w:rPr>
        <w:t>ą</w:t>
      </w:r>
      <w:r w:rsidRPr="00286509">
        <w:rPr>
          <w:sz w:val="24"/>
          <w:szCs w:val="24"/>
          <w:lang w:val="pl-PL"/>
        </w:rPr>
        <w:t>zanych z wykonaniem profilowania i zag</w:t>
      </w:r>
      <w:r w:rsidRPr="00286509">
        <w:rPr>
          <w:rFonts w:eastAsia="TimesNewRoman"/>
          <w:sz w:val="24"/>
          <w:szCs w:val="24"/>
          <w:lang w:val="pl-PL"/>
        </w:rPr>
        <w:t>ę</w:t>
      </w:r>
      <w:r w:rsidRPr="00286509">
        <w:rPr>
          <w:sz w:val="24"/>
          <w:szCs w:val="24"/>
          <w:lang w:val="pl-PL"/>
        </w:rPr>
        <w:t>szczenia podło</w:t>
      </w:r>
      <w:r w:rsidRPr="00286509">
        <w:rPr>
          <w:rFonts w:eastAsia="TimesNewRoman"/>
          <w:sz w:val="24"/>
          <w:szCs w:val="24"/>
          <w:lang w:val="pl-PL"/>
        </w:rPr>
        <w:t>ż</w:t>
      </w:r>
      <w:r w:rsidRPr="00286509">
        <w:rPr>
          <w:sz w:val="24"/>
          <w:szCs w:val="24"/>
          <w:lang w:val="pl-PL"/>
        </w:rPr>
        <w:t>a pod przebudowę</w:t>
      </w:r>
      <w:r w:rsidRPr="00286509">
        <w:rPr>
          <w:rFonts w:eastAsia="TimesNewRoman"/>
          <w:sz w:val="24"/>
          <w:szCs w:val="24"/>
          <w:lang w:val="pl-PL"/>
        </w:rPr>
        <w:t xml:space="preserve"> </w:t>
      </w:r>
      <w:r w:rsidRPr="005F496B">
        <w:rPr>
          <w:sz w:val="24"/>
          <w:szCs w:val="24"/>
          <w:lang w:val="pl-PL"/>
        </w:rPr>
        <w:t>drogi</w:t>
      </w:r>
      <w:r w:rsidR="00FD1EE8" w:rsidRPr="005F496B">
        <w:rPr>
          <w:sz w:val="24"/>
          <w:szCs w:val="24"/>
          <w:lang w:val="pl-PL"/>
        </w:rPr>
        <w:t xml:space="preserve"> (profilowanie koryta, zag</w:t>
      </w:r>
      <w:r w:rsidR="00FD1EE8" w:rsidRPr="005F496B">
        <w:rPr>
          <w:rFonts w:ascii="TimesNewRoman" w:eastAsia="TimesNewRoman" w:cs="TimesNewRoman"/>
          <w:sz w:val="24"/>
          <w:szCs w:val="24"/>
          <w:lang w:val="pl-PL"/>
        </w:rPr>
        <w:t>ę</w:t>
      </w:r>
      <w:r w:rsidR="00FD1EE8" w:rsidRPr="005F496B">
        <w:rPr>
          <w:sz w:val="24"/>
          <w:szCs w:val="24"/>
          <w:lang w:val="pl-PL"/>
        </w:rPr>
        <w:t>szczenie podło</w:t>
      </w:r>
      <w:r w:rsidR="00FD1EE8" w:rsidRPr="005F496B">
        <w:rPr>
          <w:rFonts w:ascii="TimesNewRoman" w:eastAsia="TimesNewRoman" w:cs="TimesNewRoman"/>
          <w:sz w:val="24"/>
          <w:szCs w:val="24"/>
          <w:lang w:val="pl-PL"/>
        </w:rPr>
        <w:t>ż</w:t>
      </w:r>
      <w:r w:rsidR="00FD1EE8" w:rsidRPr="005F496B">
        <w:rPr>
          <w:sz w:val="24"/>
          <w:szCs w:val="24"/>
          <w:lang w:val="pl-PL"/>
        </w:rPr>
        <w:t>a, przeprowadzenie wymaganych przez specyfikacj</w:t>
      </w:r>
      <w:r w:rsidR="00FD1EE8" w:rsidRPr="005F496B">
        <w:rPr>
          <w:rFonts w:ascii="TimesNewRoman" w:eastAsia="TimesNewRoman" w:cs="TimesNewRoman"/>
          <w:sz w:val="24"/>
          <w:szCs w:val="24"/>
          <w:lang w:val="pl-PL"/>
        </w:rPr>
        <w:t>ę</w:t>
      </w:r>
      <w:r w:rsidR="00FD1EE8" w:rsidRPr="005F496B">
        <w:rPr>
          <w:rFonts w:ascii="TimesNewRoman" w:eastAsia="TimesNewRoman" w:cs="TimesNewRoman"/>
          <w:sz w:val="24"/>
          <w:szCs w:val="24"/>
          <w:lang w:val="pl-PL"/>
        </w:rPr>
        <w:t xml:space="preserve"> </w:t>
      </w:r>
      <w:r w:rsidR="00FD1EE8" w:rsidRPr="005F496B">
        <w:rPr>
          <w:sz w:val="24"/>
          <w:szCs w:val="24"/>
          <w:lang w:val="pl-PL"/>
        </w:rPr>
        <w:t>techniczn</w:t>
      </w:r>
      <w:r w:rsidR="00FD1EE8" w:rsidRPr="005F496B">
        <w:rPr>
          <w:rFonts w:ascii="TimesNewRoman" w:eastAsia="TimesNewRoman" w:cs="TimesNewRoman"/>
          <w:sz w:val="24"/>
          <w:szCs w:val="24"/>
          <w:lang w:val="pl-PL"/>
        </w:rPr>
        <w:t>ą</w:t>
      </w:r>
      <w:r w:rsidR="00FD1EE8" w:rsidRPr="005F496B">
        <w:rPr>
          <w:rFonts w:ascii="TimesNewRoman" w:eastAsia="TimesNewRoman" w:cs="TimesNewRoman"/>
          <w:sz w:val="24"/>
          <w:szCs w:val="24"/>
          <w:lang w:val="pl-PL"/>
        </w:rPr>
        <w:t xml:space="preserve"> </w:t>
      </w:r>
      <w:r w:rsidR="00FD1EE8" w:rsidRPr="005F496B">
        <w:rPr>
          <w:sz w:val="24"/>
          <w:szCs w:val="24"/>
          <w:lang w:val="pl-PL"/>
        </w:rPr>
        <w:t>bada</w:t>
      </w:r>
      <w:r w:rsidR="00FD1EE8" w:rsidRPr="005F496B">
        <w:rPr>
          <w:rFonts w:ascii="TimesNewRoman" w:eastAsia="TimesNewRoman" w:cs="TimesNewRoman"/>
          <w:sz w:val="24"/>
          <w:szCs w:val="24"/>
          <w:lang w:val="pl-PL"/>
        </w:rPr>
        <w:t>ń</w:t>
      </w:r>
      <w:r w:rsidR="00FD1EE8" w:rsidRPr="005F496B">
        <w:rPr>
          <w:rFonts w:ascii="TimesNewRoman" w:eastAsia="TimesNewRoman" w:cs="TimesNewRoman"/>
          <w:sz w:val="24"/>
          <w:szCs w:val="24"/>
          <w:lang w:val="pl-PL"/>
        </w:rPr>
        <w:t xml:space="preserve"> </w:t>
      </w:r>
      <w:r w:rsidR="00FD1EE8" w:rsidRPr="005F496B">
        <w:rPr>
          <w:sz w:val="24"/>
          <w:szCs w:val="24"/>
          <w:lang w:val="pl-PL"/>
        </w:rPr>
        <w:t>laboratoryjnych),</w:t>
      </w:r>
    </w:p>
    <w:p w:rsidR="00E6721F" w:rsidRPr="00286509" w:rsidRDefault="00E6721F" w:rsidP="00FD1EE8">
      <w:pPr>
        <w:pStyle w:val="Akapitzlist1"/>
        <w:numPr>
          <w:ilvl w:val="0"/>
          <w:numId w:val="27"/>
        </w:numPr>
        <w:suppressAutoHyphens w:val="0"/>
        <w:autoSpaceDE w:val="0"/>
        <w:autoSpaceDN w:val="0"/>
        <w:adjustRightInd w:val="0"/>
        <w:ind w:left="851" w:hanging="284"/>
        <w:jc w:val="both"/>
        <w:rPr>
          <w:sz w:val="24"/>
          <w:szCs w:val="24"/>
          <w:lang w:val="pl-PL"/>
        </w:rPr>
      </w:pPr>
      <w:r w:rsidRPr="00286509">
        <w:rPr>
          <w:sz w:val="24"/>
          <w:szCs w:val="24"/>
          <w:lang w:val="pl-PL"/>
        </w:rPr>
        <w:t>wykonanie robót zwi</w:t>
      </w:r>
      <w:r w:rsidRPr="00286509">
        <w:rPr>
          <w:rFonts w:eastAsia="TimesNewRoman"/>
          <w:sz w:val="24"/>
          <w:szCs w:val="24"/>
          <w:lang w:val="pl-PL"/>
        </w:rPr>
        <w:t>ą</w:t>
      </w:r>
      <w:r w:rsidRPr="00286509">
        <w:rPr>
          <w:sz w:val="24"/>
          <w:szCs w:val="24"/>
          <w:lang w:val="pl-PL"/>
        </w:rPr>
        <w:t>zanych z wykonaniem</w:t>
      </w:r>
      <w:r w:rsidRPr="00286509">
        <w:t xml:space="preserve"> </w:t>
      </w:r>
      <w:r w:rsidRPr="00286509">
        <w:rPr>
          <w:sz w:val="24"/>
          <w:szCs w:val="24"/>
          <w:lang w:val="pl-PL"/>
        </w:rPr>
        <w:t>warstwy ods</w:t>
      </w:r>
      <w:r w:rsidRPr="00286509">
        <w:rPr>
          <w:rFonts w:ascii="TimesNewRoman" w:eastAsia="TimesNewRoman" w:cs="TimesNewRoman"/>
          <w:sz w:val="24"/>
          <w:szCs w:val="24"/>
          <w:lang w:val="pl-PL"/>
        </w:rPr>
        <w:t>ą</w:t>
      </w:r>
      <w:r w:rsidRPr="00286509">
        <w:rPr>
          <w:sz w:val="24"/>
          <w:szCs w:val="24"/>
          <w:lang w:val="pl-PL"/>
        </w:rPr>
        <w:t>czaj</w:t>
      </w:r>
      <w:r w:rsidRPr="00286509">
        <w:rPr>
          <w:rFonts w:ascii="TimesNewRoman" w:eastAsia="TimesNewRoman" w:cs="TimesNewRoman"/>
          <w:sz w:val="24"/>
          <w:szCs w:val="24"/>
          <w:lang w:val="pl-PL"/>
        </w:rPr>
        <w:t>ą</w:t>
      </w:r>
      <w:r w:rsidRPr="00286509">
        <w:rPr>
          <w:sz w:val="24"/>
          <w:szCs w:val="24"/>
          <w:lang w:val="pl-PL"/>
        </w:rPr>
        <w:t>cej,</w:t>
      </w:r>
    </w:p>
    <w:p w:rsidR="00E35A0E" w:rsidRPr="00286509" w:rsidRDefault="00E35A0E" w:rsidP="00E35A0E">
      <w:pPr>
        <w:pStyle w:val="Akapitzlist1"/>
        <w:numPr>
          <w:ilvl w:val="0"/>
          <w:numId w:val="27"/>
        </w:numPr>
        <w:suppressAutoHyphens w:val="0"/>
        <w:autoSpaceDE w:val="0"/>
        <w:autoSpaceDN w:val="0"/>
        <w:adjustRightInd w:val="0"/>
        <w:ind w:left="851" w:hanging="284"/>
        <w:jc w:val="both"/>
        <w:rPr>
          <w:sz w:val="24"/>
          <w:szCs w:val="24"/>
          <w:lang w:val="pl-PL"/>
        </w:rPr>
      </w:pPr>
      <w:r w:rsidRPr="00286509">
        <w:rPr>
          <w:sz w:val="24"/>
          <w:szCs w:val="24"/>
          <w:lang w:val="pl-PL"/>
        </w:rPr>
        <w:t>wykonanie robót zwi</w:t>
      </w:r>
      <w:r w:rsidRPr="00286509">
        <w:rPr>
          <w:rFonts w:eastAsia="TimesNewRoman"/>
          <w:sz w:val="24"/>
          <w:szCs w:val="24"/>
          <w:lang w:val="pl-PL"/>
        </w:rPr>
        <w:t>ą</w:t>
      </w:r>
      <w:r w:rsidRPr="00286509">
        <w:rPr>
          <w:sz w:val="24"/>
          <w:szCs w:val="24"/>
          <w:lang w:val="pl-PL"/>
        </w:rPr>
        <w:t>zanych z  oczyszczeniem i skropieniem warstw konstrukcyjnych,</w:t>
      </w:r>
    </w:p>
    <w:p w:rsidR="00E35A0E" w:rsidRPr="00286509" w:rsidRDefault="00E35A0E" w:rsidP="00E35A0E">
      <w:pPr>
        <w:pStyle w:val="Akapitzlist1"/>
        <w:numPr>
          <w:ilvl w:val="0"/>
          <w:numId w:val="27"/>
        </w:numPr>
        <w:suppressAutoHyphens w:val="0"/>
        <w:autoSpaceDE w:val="0"/>
        <w:autoSpaceDN w:val="0"/>
        <w:adjustRightInd w:val="0"/>
        <w:ind w:left="851" w:hanging="284"/>
        <w:jc w:val="both"/>
        <w:rPr>
          <w:sz w:val="24"/>
          <w:szCs w:val="24"/>
          <w:lang w:val="pl-PL"/>
        </w:rPr>
      </w:pPr>
      <w:r w:rsidRPr="00286509">
        <w:rPr>
          <w:sz w:val="24"/>
          <w:szCs w:val="24"/>
          <w:lang w:val="pl-PL"/>
        </w:rPr>
        <w:t>wykonanie podbudowy z kruszywa łamanego stabilizowanego mechanicznie,</w:t>
      </w:r>
    </w:p>
    <w:p w:rsidR="007529BB" w:rsidRPr="00286509" w:rsidRDefault="00620E47" w:rsidP="007529BB">
      <w:pPr>
        <w:pStyle w:val="Akapitzlist1"/>
        <w:numPr>
          <w:ilvl w:val="0"/>
          <w:numId w:val="27"/>
        </w:numPr>
        <w:suppressAutoHyphens w:val="0"/>
        <w:autoSpaceDE w:val="0"/>
        <w:autoSpaceDN w:val="0"/>
        <w:adjustRightInd w:val="0"/>
        <w:ind w:left="851" w:hanging="284"/>
        <w:jc w:val="both"/>
      </w:pPr>
      <w:r w:rsidRPr="00286509">
        <w:rPr>
          <w:sz w:val="24"/>
          <w:szCs w:val="24"/>
          <w:lang w:val="pl-PL"/>
        </w:rPr>
        <w:t>roboty zwi</w:t>
      </w:r>
      <w:r w:rsidRPr="00286509">
        <w:rPr>
          <w:rFonts w:ascii="TimesNewRoman" w:eastAsia="TimesNewRoman" w:cs="TimesNewRoman"/>
          <w:sz w:val="24"/>
          <w:szCs w:val="24"/>
          <w:lang w:val="pl-PL"/>
        </w:rPr>
        <w:t>ą</w:t>
      </w:r>
      <w:r w:rsidRPr="00286509">
        <w:rPr>
          <w:sz w:val="24"/>
          <w:szCs w:val="24"/>
          <w:lang w:val="pl-PL"/>
        </w:rPr>
        <w:t>zane z wykonaniem stabilizacji kruszywa cementem,</w:t>
      </w:r>
    </w:p>
    <w:p w:rsidR="007529BB" w:rsidRPr="00286509" w:rsidRDefault="007529BB" w:rsidP="007529BB">
      <w:pPr>
        <w:pStyle w:val="Akapitzlist1"/>
        <w:numPr>
          <w:ilvl w:val="0"/>
          <w:numId w:val="27"/>
        </w:numPr>
        <w:suppressAutoHyphens w:val="0"/>
        <w:autoSpaceDE w:val="0"/>
        <w:autoSpaceDN w:val="0"/>
        <w:adjustRightInd w:val="0"/>
        <w:ind w:left="851" w:hanging="284"/>
        <w:jc w:val="both"/>
      </w:pPr>
      <w:r w:rsidRPr="00286509">
        <w:rPr>
          <w:sz w:val="24"/>
          <w:szCs w:val="24"/>
          <w:lang w:val="pl-PL"/>
        </w:rPr>
        <w:t>roboty zwi</w:t>
      </w:r>
      <w:r w:rsidRPr="00286509">
        <w:rPr>
          <w:rFonts w:eastAsia="TimesNewRoman"/>
          <w:sz w:val="24"/>
          <w:szCs w:val="24"/>
          <w:lang w:val="pl-PL"/>
        </w:rPr>
        <w:t>ą</w:t>
      </w:r>
      <w:r w:rsidRPr="00286509">
        <w:rPr>
          <w:sz w:val="24"/>
          <w:szCs w:val="24"/>
          <w:lang w:val="pl-PL"/>
        </w:rPr>
        <w:t>zane z wykonaniem warstwy wi</w:t>
      </w:r>
      <w:r w:rsidRPr="00286509">
        <w:rPr>
          <w:rFonts w:eastAsia="TimesNewRoman"/>
          <w:sz w:val="24"/>
          <w:szCs w:val="24"/>
          <w:lang w:val="pl-PL"/>
        </w:rPr>
        <w:t>ążą</w:t>
      </w:r>
      <w:r w:rsidRPr="00286509">
        <w:rPr>
          <w:sz w:val="24"/>
          <w:szCs w:val="24"/>
          <w:lang w:val="pl-PL"/>
        </w:rPr>
        <w:t xml:space="preserve">cej (wyrównawczej) z betonu asfaltowego, </w:t>
      </w:r>
    </w:p>
    <w:p w:rsidR="007529BB" w:rsidRPr="00286509" w:rsidRDefault="007529BB" w:rsidP="007529BB">
      <w:pPr>
        <w:pStyle w:val="Akapitzlist1"/>
        <w:numPr>
          <w:ilvl w:val="0"/>
          <w:numId w:val="27"/>
        </w:numPr>
        <w:suppressAutoHyphens w:val="0"/>
        <w:autoSpaceDE w:val="0"/>
        <w:autoSpaceDN w:val="0"/>
        <w:adjustRightInd w:val="0"/>
        <w:ind w:left="851" w:hanging="284"/>
        <w:jc w:val="both"/>
        <w:rPr>
          <w:sz w:val="24"/>
          <w:szCs w:val="24"/>
          <w:lang w:val="pl-PL"/>
        </w:rPr>
      </w:pPr>
      <w:r w:rsidRPr="00286509">
        <w:rPr>
          <w:sz w:val="24"/>
          <w:szCs w:val="24"/>
          <w:lang w:val="pl-PL"/>
        </w:rPr>
        <w:lastRenderedPageBreak/>
        <w:t>roboty zwi</w:t>
      </w:r>
      <w:r w:rsidRPr="00286509">
        <w:rPr>
          <w:rFonts w:eastAsia="TimesNewRoman"/>
          <w:sz w:val="24"/>
          <w:szCs w:val="24"/>
          <w:lang w:val="pl-PL"/>
        </w:rPr>
        <w:t>ą</w:t>
      </w:r>
      <w:r w:rsidRPr="00286509">
        <w:rPr>
          <w:sz w:val="24"/>
          <w:szCs w:val="24"/>
          <w:lang w:val="pl-PL"/>
        </w:rPr>
        <w:t>zane z wykonaniem warstw konstrukcji nawierzchni z betonu asfaltowego,</w:t>
      </w:r>
    </w:p>
    <w:p w:rsidR="00286509" w:rsidRPr="00286509" w:rsidRDefault="007529BB" w:rsidP="00286509">
      <w:pPr>
        <w:pStyle w:val="Akapitzlist1"/>
        <w:numPr>
          <w:ilvl w:val="0"/>
          <w:numId w:val="27"/>
        </w:numPr>
        <w:suppressAutoHyphens w:val="0"/>
        <w:ind w:left="851" w:hanging="284"/>
        <w:jc w:val="both"/>
        <w:rPr>
          <w:sz w:val="24"/>
          <w:szCs w:val="24"/>
          <w:lang w:val="pl-PL"/>
        </w:rPr>
      </w:pPr>
      <w:r w:rsidRPr="00286509">
        <w:rPr>
          <w:sz w:val="24"/>
          <w:szCs w:val="24"/>
          <w:lang w:val="pl-PL"/>
        </w:rPr>
        <w:t>roboty zwi</w:t>
      </w:r>
      <w:r w:rsidRPr="00286509">
        <w:rPr>
          <w:rFonts w:eastAsia="TimesNewRoman"/>
          <w:sz w:val="24"/>
          <w:szCs w:val="24"/>
          <w:lang w:val="pl-PL"/>
        </w:rPr>
        <w:t>ą</w:t>
      </w:r>
      <w:r w:rsidRPr="00286509">
        <w:rPr>
          <w:sz w:val="24"/>
          <w:szCs w:val="24"/>
          <w:lang w:val="pl-PL"/>
        </w:rPr>
        <w:t>zane z</w:t>
      </w:r>
      <w:r w:rsidR="006176F3" w:rsidRPr="00286509">
        <w:rPr>
          <w:sz w:val="24"/>
          <w:szCs w:val="24"/>
          <w:lang w:val="pl-PL"/>
        </w:rPr>
        <w:t xml:space="preserve"> </w:t>
      </w:r>
      <w:r w:rsidRPr="00286509">
        <w:rPr>
          <w:sz w:val="24"/>
          <w:szCs w:val="24"/>
          <w:lang w:val="pl-PL"/>
        </w:rPr>
        <w:t>odtworzeniem, oczyszczaniem, pogł</w:t>
      </w:r>
      <w:r w:rsidRPr="00286509">
        <w:rPr>
          <w:rFonts w:eastAsia="TimesNewRoman"/>
          <w:sz w:val="24"/>
          <w:szCs w:val="24"/>
          <w:lang w:val="pl-PL"/>
        </w:rPr>
        <w:t>ę</w:t>
      </w:r>
      <w:r w:rsidRPr="00286509">
        <w:rPr>
          <w:sz w:val="24"/>
          <w:szCs w:val="24"/>
          <w:lang w:val="pl-PL"/>
        </w:rPr>
        <w:t>bianiem, wykonaniem oraz profilowaniem dna i skarp rowu,</w:t>
      </w:r>
      <w:r w:rsidR="00286509" w:rsidRPr="00286509">
        <w:rPr>
          <w:sz w:val="24"/>
          <w:szCs w:val="24"/>
          <w:lang w:val="pl-PL"/>
        </w:rPr>
        <w:t xml:space="preserve"> </w:t>
      </w:r>
    </w:p>
    <w:p w:rsidR="00286509" w:rsidRPr="00286509" w:rsidRDefault="00286509" w:rsidP="00286509">
      <w:pPr>
        <w:pStyle w:val="Akapitzlist1"/>
        <w:numPr>
          <w:ilvl w:val="0"/>
          <w:numId w:val="27"/>
        </w:numPr>
        <w:suppressAutoHyphens w:val="0"/>
        <w:ind w:left="851" w:hanging="284"/>
        <w:jc w:val="both"/>
        <w:rPr>
          <w:sz w:val="24"/>
          <w:szCs w:val="24"/>
          <w:lang w:val="pl-PL"/>
        </w:rPr>
      </w:pPr>
      <w:r w:rsidRPr="00286509">
        <w:rPr>
          <w:sz w:val="24"/>
          <w:szCs w:val="24"/>
          <w:lang w:val="pl-PL"/>
        </w:rPr>
        <w:t xml:space="preserve">oznakowanie pionowe drogi, </w:t>
      </w:r>
    </w:p>
    <w:p w:rsidR="007529BB" w:rsidRPr="00286509" w:rsidRDefault="00286509" w:rsidP="007529BB">
      <w:pPr>
        <w:pStyle w:val="Akapitzlist1"/>
        <w:numPr>
          <w:ilvl w:val="0"/>
          <w:numId w:val="27"/>
        </w:numPr>
        <w:suppressAutoHyphens w:val="0"/>
        <w:autoSpaceDE w:val="0"/>
        <w:autoSpaceDN w:val="0"/>
        <w:adjustRightInd w:val="0"/>
        <w:ind w:left="851" w:hanging="284"/>
        <w:jc w:val="both"/>
        <w:rPr>
          <w:sz w:val="24"/>
          <w:szCs w:val="24"/>
          <w:lang w:val="pl-PL"/>
        </w:rPr>
      </w:pPr>
      <w:r w:rsidRPr="00286509">
        <w:rPr>
          <w:sz w:val="24"/>
          <w:szCs w:val="24"/>
          <w:lang w:val="pl-PL"/>
        </w:rPr>
        <w:t>obsługa geodezyjna.</w:t>
      </w:r>
    </w:p>
    <w:p w:rsidR="007529BB" w:rsidRPr="007529BB" w:rsidRDefault="007529BB" w:rsidP="007529BB">
      <w:pPr>
        <w:pStyle w:val="Akapitzlist1"/>
        <w:suppressAutoHyphens w:val="0"/>
        <w:autoSpaceDE w:val="0"/>
        <w:autoSpaceDN w:val="0"/>
        <w:adjustRightInd w:val="0"/>
        <w:ind w:left="851"/>
        <w:jc w:val="both"/>
        <w:rPr>
          <w:color w:val="FF0000"/>
          <w:sz w:val="24"/>
          <w:szCs w:val="24"/>
          <w:lang w:val="pl-PL"/>
        </w:rPr>
      </w:pPr>
    </w:p>
    <w:p w:rsidR="00D766B9" w:rsidRPr="00D766B9" w:rsidRDefault="00D766B9" w:rsidP="00D766B9">
      <w:pPr>
        <w:widowControl w:val="0"/>
        <w:jc w:val="both"/>
        <w:rPr>
          <w:color w:val="000000"/>
        </w:rPr>
      </w:pPr>
      <w:r w:rsidRPr="00D766B9">
        <w:rPr>
          <w:color w:val="000000"/>
        </w:rPr>
        <w:t>3. Miejsce realizacji:</w:t>
      </w:r>
    </w:p>
    <w:p w:rsidR="00D766B9" w:rsidRPr="00D766B9" w:rsidRDefault="00D766B9" w:rsidP="00D766B9">
      <w:pPr>
        <w:widowControl w:val="0"/>
        <w:jc w:val="both"/>
        <w:rPr>
          <w:bCs/>
        </w:rPr>
      </w:pPr>
      <w:r w:rsidRPr="00D766B9">
        <w:rPr>
          <w:color w:val="000000"/>
        </w:rPr>
        <w:t xml:space="preserve">Droga </w:t>
      </w:r>
      <w:r w:rsidR="00783D33">
        <w:rPr>
          <w:color w:val="000000"/>
        </w:rPr>
        <w:t>wewnętrzna</w:t>
      </w:r>
      <w:r w:rsidRPr="00D766B9">
        <w:rPr>
          <w:color w:val="000000"/>
        </w:rPr>
        <w:t xml:space="preserve"> w  miej</w:t>
      </w:r>
      <w:r w:rsidRPr="00783D33">
        <w:rPr>
          <w:color w:val="000000"/>
        </w:rPr>
        <w:t xml:space="preserve">scowości </w:t>
      </w:r>
      <w:r w:rsidR="00783D33" w:rsidRPr="00783D33">
        <w:t>Kozia Góra</w:t>
      </w:r>
      <w:r w:rsidRPr="00783D33">
        <w:rPr>
          <w:color w:val="000000"/>
          <w:shd w:val="clear" w:color="auto" w:fill="FFFFFF"/>
        </w:rPr>
        <w:t>, gmina Strzelce</w:t>
      </w:r>
      <w:r w:rsidRPr="00783D33">
        <w:rPr>
          <w:color w:val="000000"/>
        </w:rPr>
        <w:t>:</w:t>
      </w:r>
    </w:p>
    <w:p w:rsidR="00D766B9" w:rsidRPr="00783D33" w:rsidRDefault="00D766B9" w:rsidP="00783D33">
      <w:pPr>
        <w:pStyle w:val="Akapitzlist"/>
        <w:numPr>
          <w:ilvl w:val="0"/>
          <w:numId w:val="33"/>
        </w:numPr>
        <w:rPr>
          <w:rFonts w:ascii="Times New Roman" w:hAnsi="Times New Roman"/>
          <w:sz w:val="24"/>
          <w:szCs w:val="24"/>
        </w:rPr>
      </w:pPr>
      <w:r w:rsidRPr="00783D33">
        <w:rPr>
          <w:rFonts w:ascii="Times New Roman" w:hAnsi="Times New Roman"/>
          <w:sz w:val="24"/>
          <w:szCs w:val="24"/>
        </w:rPr>
        <w:t xml:space="preserve">działka nr  </w:t>
      </w:r>
      <w:r w:rsidR="00783D33" w:rsidRPr="00783D33">
        <w:rPr>
          <w:rFonts w:ascii="Times New Roman" w:hAnsi="Times New Roman"/>
          <w:sz w:val="24"/>
          <w:szCs w:val="24"/>
        </w:rPr>
        <w:t>76, 75/2, 9/1,87/1, 79, 88</w:t>
      </w:r>
      <w:r w:rsidRPr="00783D33">
        <w:rPr>
          <w:rFonts w:ascii="Times New Roman" w:hAnsi="Times New Roman"/>
          <w:sz w:val="24"/>
          <w:szCs w:val="24"/>
        </w:rPr>
        <w:t xml:space="preserve">  obr</w:t>
      </w:r>
      <w:r w:rsidRPr="00783D33">
        <w:rPr>
          <w:rFonts w:ascii="Times New Roman" w:eastAsia="TimesNewRoman" w:hAnsi="Times New Roman"/>
          <w:sz w:val="24"/>
          <w:szCs w:val="24"/>
        </w:rPr>
        <w:t>ę</w:t>
      </w:r>
      <w:r w:rsidRPr="00783D33">
        <w:rPr>
          <w:rFonts w:ascii="Times New Roman" w:hAnsi="Times New Roman"/>
          <w:sz w:val="24"/>
          <w:szCs w:val="24"/>
        </w:rPr>
        <w:t xml:space="preserve">b </w:t>
      </w:r>
      <w:r w:rsidR="00783D33" w:rsidRPr="00783D33">
        <w:rPr>
          <w:rFonts w:ascii="Times New Roman" w:hAnsi="Times New Roman"/>
          <w:sz w:val="24"/>
          <w:szCs w:val="24"/>
        </w:rPr>
        <w:t>Kozia Góra</w:t>
      </w:r>
      <w:r w:rsidRPr="00783D33">
        <w:rPr>
          <w:rFonts w:ascii="Times New Roman" w:hAnsi="Times New Roman"/>
          <w:sz w:val="24"/>
          <w:szCs w:val="24"/>
        </w:rPr>
        <w:t>, gmina Strzelce</w:t>
      </w:r>
      <w:r w:rsidR="00783D33" w:rsidRPr="00783D33">
        <w:rPr>
          <w:rFonts w:ascii="Times New Roman" w:hAnsi="Times New Roman"/>
          <w:sz w:val="24"/>
          <w:szCs w:val="24"/>
        </w:rPr>
        <w:t>.</w:t>
      </w:r>
    </w:p>
    <w:p w:rsidR="001B1051" w:rsidRPr="00722E33" w:rsidRDefault="001B1051" w:rsidP="00DF5A4D">
      <w:pPr>
        <w:widowControl w:val="0"/>
        <w:tabs>
          <w:tab w:val="left" w:pos="9356"/>
        </w:tabs>
        <w:rPr>
          <w:b/>
          <w:color w:val="000000"/>
        </w:rPr>
      </w:pPr>
      <w:r w:rsidRPr="00722E33">
        <w:rPr>
          <w:bCs/>
          <w:color w:val="000000"/>
        </w:rPr>
        <w:t>4. Szczegółowy opis przedmiotu zamówienia wynika z dokumentacji projektowej oraz specyfikacji technicznej wykonania i odbioru robót.</w:t>
      </w:r>
    </w:p>
    <w:p w:rsidR="001B1051" w:rsidRPr="00722E33" w:rsidRDefault="001B1051" w:rsidP="00DF5A4D">
      <w:pPr>
        <w:widowControl w:val="0"/>
        <w:jc w:val="both"/>
        <w:rPr>
          <w:b/>
          <w:color w:val="000000"/>
          <w:sz w:val="16"/>
          <w:szCs w:val="16"/>
        </w:rPr>
      </w:pPr>
    </w:p>
    <w:p w:rsidR="001B1051" w:rsidRPr="00722E33" w:rsidRDefault="001B1051" w:rsidP="00DF5A4D">
      <w:pPr>
        <w:widowControl w:val="0"/>
        <w:tabs>
          <w:tab w:val="left" w:pos="357"/>
          <w:tab w:val="left" w:pos="9356"/>
        </w:tabs>
      </w:pPr>
      <w:r w:rsidRPr="00722E33">
        <w:rPr>
          <w:color w:val="000000"/>
        </w:rPr>
        <w:t>5. Nazwa / kod ustalone z Wspólnego Słownika Zamówień:</w:t>
      </w:r>
    </w:p>
    <w:p w:rsidR="001B1051" w:rsidRPr="00722E33" w:rsidRDefault="001B1051" w:rsidP="00DF5A4D">
      <w:r w:rsidRPr="00722E33">
        <w:t xml:space="preserve">45233140-2 Roboty </w:t>
      </w:r>
      <w:r w:rsidRPr="00722E33">
        <w:rPr>
          <w:color w:val="000000"/>
        </w:rPr>
        <w:t>drogowe</w:t>
      </w:r>
    </w:p>
    <w:p w:rsidR="001B1051" w:rsidRPr="009A7829" w:rsidRDefault="001B1051" w:rsidP="001B1051">
      <w:pPr>
        <w:rPr>
          <w:sz w:val="12"/>
          <w:szCs w:val="12"/>
        </w:rPr>
      </w:pPr>
    </w:p>
    <w:p w:rsidR="001B1051" w:rsidRPr="00F85825" w:rsidRDefault="001B1051" w:rsidP="00DF5A4D">
      <w:pPr>
        <w:jc w:val="both"/>
      </w:pPr>
      <w:r w:rsidRPr="007B06B1">
        <w:t>6.</w:t>
      </w:r>
      <w:r w:rsidRPr="007B06B1">
        <w:rPr>
          <w:b/>
          <w:bCs/>
        </w:rPr>
        <w:t xml:space="preserve"> Zamawiający na podstawie art. 29 ust. 3a ustawy Pzp  wymaga zatrudnienia przez Wykonawcę lub Podwykonawcę na podstawie umowy o pracę</w:t>
      </w:r>
      <w:r w:rsidRPr="007B06B1">
        <w:t xml:space="preserve"> osób wykonujących </w:t>
      </w:r>
      <w:r w:rsidRPr="00F85825">
        <w:t>czynności w zakresie realizacji zamówienia, jeżeli wykonanie tych czynności polega na wykonywaniu pracy  w sposób określony  w art. 22 § 11 ustawy z dnia 26 czerwca 1974 r. Kodeks pracy.</w:t>
      </w:r>
    </w:p>
    <w:p w:rsidR="001B1051" w:rsidRPr="00722E33" w:rsidRDefault="001B1051" w:rsidP="001B1051">
      <w:pPr>
        <w:ind w:left="284"/>
        <w:jc w:val="both"/>
        <w:rPr>
          <w:color w:val="6600CC"/>
          <w:sz w:val="16"/>
          <w:szCs w:val="16"/>
        </w:rPr>
      </w:pPr>
    </w:p>
    <w:p w:rsidR="001B1051" w:rsidRPr="00F85825" w:rsidRDefault="001B1051" w:rsidP="00DF5A4D">
      <w:pPr>
        <w:pStyle w:val="Default"/>
        <w:tabs>
          <w:tab w:val="left" w:pos="0"/>
          <w:tab w:val="left" w:pos="2160"/>
        </w:tabs>
        <w:jc w:val="both"/>
        <w:rPr>
          <w:color w:val="auto"/>
        </w:rPr>
      </w:pPr>
      <w:r w:rsidRPr="00F85825">
        <w:rPr>
          <w:b/>
          <w:bCs/>
          <w:color w:val="auto"/>
        </w:rPr>
        <w:t xml:space="preserve">6.1. Rodzaj czynności niezbędnych do realizacji zamówienia, których dotyczą wymagania zatrudnienia na podstawie umowy o pracę przez Wykonawcę lub Podwykonawcę osób wykonujących czynności w trakcie realizacji zamówienia: </w:t>
      </w:r>
    </w:p>
    <w:p w:rsidR="001B1051" w:rsidRPr="00F85825" w:rsidRDefault="001B1051" w:rsidP="00DF5A4D">
      <w:pPr>
        <w:pStyle w:val="Default"/>
        <w:tabs>
          <w:tab w:val="left" w:pos="0"/>
          <w:tab w:val="left" w:pos="2160"/>
        </w:tabs>
        <w:jc w:val="both"/>
        <w:rPr>
          <w:b/>
          <w:color w:val="auto"/>
        </w:rPr>
      </w:pPr>
      <w:r w:rsidRPr="00F85825">
        <w:rPr>
          <w:color w:val="auto"/>
        </w:rPr>
        <w:t>Wymagania zatrudnienia na podstawie umowy o pracę przez Wykonawcę lub Podwykonawcę osób wykonujących w trakcie realizacji zamówienia czynności  polegające na pracy fizycznej, operatorów maszyn i urządzeń</w:t>
      </w:r>
      <w:r w:rsidR="007810BA">
        <w:rPr>
          <w:color w:val="auto"/>
        </w:rPr>
        <w:t>, kierowców samochodów.</w:t>
      </w:r>
    </w:p>
    <w:p w:rsidR="001B1051" w:rsidRPr="00722E33" w:rsidRDefault="001B1051" w:rsidP="001B1051">
      <w:pPr>
        <w:tabs>
          <w:tab w:val="left" w:pos="480"/>
        </w:tabs>
        <w:ind w:left="284"/>
        <w:jc w:val="both"/>
        <w:rPr>
          <w:b/>
          <w:sz w:val="16"/>
          <w:szCs w:val="16"/>
        </w:rPr>
      </w:pPr>
    </w:p>
    <w:p w:rsidR="001B1051" w:rsidRPr="00F85825" w:rsidRDefault="001B1051" w:rsidP="00DF5A4D">
      <w:pPr>
        <w:tabs>
          <w:tab w:val="left" w:pos="0"/>
          <w:tab w:val="left" w:pos="426"/>
          <w:tab w:val="left" w:pos="2160"/>
        </w:tabs>
        <w:jc w:val="both"/>
      </w:pPr>
      <w:r w:rsidRPr="00F85825">
        <w:rPr>
          <w:b/>
          <w:bCs/>
        </w:rPr>
        <w:t xml:space="preserve">6.2. Sposób i okres wymaganego zatrudnienia osób realizujących czynności w zakresie realizacji zamówienia. </w:t>
      </w:r>
    </w:p>
    <w:p w:rsidR="001B1051" w:rsidRPr="00F85825" w:rsidRDefault="001B1051" w:rsidP="00DF5A4D">
      <w:pPr>
        <w:pStyle w:val="Default"/>
        <w:tabs>
          <w:tab w:val="left" w:pos="0"/>
          <w:tab w:val="left" w:pos="426"/>
        </w:tabs>
        <w:jc w:val="both"/>
        <w:rPr>
          <w:color w:val="auto"/>
        </w:rPr>
      </w:pPr>
      <w:r w:rsidRPr="00F85825">
        <w:rPr>
          <w:color w:val="auto"/>
        </w:rPr>
        <w:t xml:space="preserve">Zamawiający wymaga, aby osoby realizujące przedmiot zamówienia, które wykonywać będą wskazane   w punkcie 6.1 czynności faktycznie związane z przedmiotem zamówienia zostały zatrudnione na podstawie umowy o pracę. </w:t>
      </w:r>
    </w:p>
    <w:p w:rsidR="001B1051" w:rsidRPr="00F85825" w:rsidRDefault="001B1051" w:rsidP="00DF5A4D">
      <w:pPr>
        <w:pStyle w:val="Default"/>
        <w:tabs>
          <w:tab w:val="left" w:pos="0"/>
          <w:tab w:val="left" w:pos="426"/>
        </w:tabs>
        <w:jc w:val="both"/>
        <w:rPr>
          <w:color w:val="auto"/>
        </w:rPr>
      </w:pPr>
      <w:r w:rsidRPr="00F85825">
        <w:rPr>
          <w:color w:val="auto"/>
        </w:rPr>
        <w:t xml:space="preserve">Wykonawca lub Podwykonawca zatrudni wyżej wymienione osoby co najmniej na okres realizacji zamówienia. W przypadku rozwiązania stosunku pracy przed zakończeniem tego okresu Wykonawca lub Podwykonawca, zobowiązuje się do niezwłocznego zatrudnienia na to miejsce innej osoby. </w:t>
      </w:r>
    </w:p>
    <w:p w:rsidR="001B1051" w:rsidRPr="00722E33" w:rsidRDefault="001B1051" w:rsidP="001B1051">
      <w:pPr>
        <w:pStyle w:val="Default"/>
        <w:ind w:left="284"/>
        <w:jc w:val="both"/>
        <w:rPr>
          <w:color w:val="auto"/>
          <w:sz w:val="16"/>
          <w:szCs w:val="16"/>
        </w:rPr>
      </w:pPr>
    </w:p>
    <w:p w:rsidR="001B1051" w:rsidRPr="00F85825" w:rsidRDefault="001B1051" w:rsidP="00DF5A4D">
      <w:pPr>
        <w:jc w:val="both"/>
        <w:rPr>
          <w:b/>
        </w:rPr>
      </w:pPr>
      <w:r w:rsidRPr="00F85825">
        <w:t xml:space="preserve">Sposób dokumentowania zatrudnienia ww. osób oraz uprawnienia Zamawiającego w zakresie kontroli spełniania przez Wykonawcę wymagań określonych w pkt III.6.1. – III.6.2. siwz oraz  sankcje z tytułu niespełnienia wymagań w zakresie zatrudnienia zostały zawarte w projekcie umowy, który stanowi </w:t>
      </w:r>
      <w:r w:rsidRPr="00F85825">
        <w:rPr>
          <w:b/>
        </w:rPr>
        <w:t xml:space="preserve">załącznik nr 8 </w:t>
      </w:r>
      <w:r w:rsidRPr="00F85825">
        <w:t>do siwz.</w:t>
      </w:r>
    </w:p>
    <w:p w:rsidR="001B1051" w:rsidRPr="009A7829" w:rsidRDefault="001B1051" w:rsidP="001B1051">
      <w:pPr>
        <w:pStyle w:val="Default"/>
        <w:tabs>
          <w:tab w:val="left" w:pos="0"/>
          <w:tab w:val="left" w:pos="567"/>
          <w:tab w:val="left" w:pos="2160"/>
        </w:tabs>
        <w:ind w:firstLine="405"/>
        <w:jc w:val="both"/>
        <w:rPr>
          <w:sz w:val="12"/>
          <w:szCs w:val="12"/>
        </w:rPr>
      </w:pPr>
    </w:p>
    <w:p w:rsidR="006813EF" w:rsidRPr="007571BA" w:rsidRDefault="006813EF" w:rsidP="006813EF">
      <w:pPr>
        <w:pStyle w:val="Default"/>
        <w:tabs>
          <w:tab w:val="left" w:pos="0"/>
          <w:tab w:val="left" w:pos="567"/>
          <w:tab w:val="left" w:pos="2160"/>
        </w:tabs>
        <w:jc w:val="both"/>
        <w:rPr>
          <w:sz w:val="8"/>
          <w:szCs w:val="8"/>
        </w:rPr>
      </w:pPr>
    </w:p>
    <w:p w:rsidR="00CA07E0" w:rsidRDefault="00CA07E0" w:rsidP="006813EF">
      <w:pPr>
        <w:tabs>
          <w:tab w:val="left" w:pos="1245"/>
        </w:tabs>
        <w:rPr>
          <w:b/>
          <w:color w:val="000000"/>
        </w:rPr>
      </w:pPr>
    </w:p>
    <w:p w:rsidR="00CA07E0" w:rsidRDefault="00CA07E0" w:rsidP="006813EF">
      <w:pPr>
        <w:tabs>
          <w:tab w:val="left" w:pos="1245"/>
        </w:tabs>
        <w:rPr>
          <w:b/>
          <w:color w:val="000000"/>
        </w:rPr>
      </w:pPr>
    </w:p>
    <w:p w:rsidR="006813EF" w:rsidRPr="00A16290" w:rsidRDefault="006813EF" w:rsidP="006813EF">
      <w:pPr>
        <w:tabs>
          <w:tab w:val="left" w:pos="1245"/>
        </w:tabs>
        <w:rPr>
          <w:b/>
          <w:color w:val="000000"/>
        </w:rPr>
      </w:pPr>
      <w:r w:rsidRPr="00A16290">
        <w:rPr>
          <w:b/>
          <w:color w:val="000000"/>
        </w:rPr>
        <w:t>7. Podwykonawstwo</w:t>
      </w:r>
    </w:p>
    <w:p w:rsidR="006813EF" w:rsidRPr="007571BA" w:rsidRDefault="006813EF" w:rsidP="006813EF">
      <w:pPr>
        <w:tabs>
          <w:tab w:val="left" w:pos="1245"/>
        </w:tabs>
        <w:rPr>
          <w:b/>
          <w:color w:val="000000"/>
          <w:sz w:val="8"/>
          <w:szCs w:val="8"/>
        </w:rPr>
      </w:pPr>
    </w:p>
    <w:p w:rsidR="006813EF" w:rsidRPr="007571BA" w:rsidRDefault="006813EF" w:rsidP="006E7A7C">
      <w:pPr>
        <w:pStyle w:val="Akapitzlist"/>
        <w:numPr>
          <w:ilvl w:val="0"/>
          <w:numId w:val="2"/>
        </w:numPr>
        <w:tabs>
          <w:tab w:val="left" w:pos="284"/>
          <w:tab w:val="left" w:pos="426"/>
        </w:tabs>
        <w:suppressAutoHyphens/>
        <w:spacing w:after="0" w:line="240" w:lineRule="auto"/>
        <w:ind w:left="142" w:firstLine="0"/>
        <w:rPr>
          <w:rFonts w:ascii="Times New Roman" w:hAnsi="Times New Roman"/>
          <w:sz w:val="24"/>
          <w:szCs w:val="24"/>
        </w:rPr>
      </w:pPr>
      <w:r w:rsidRPr="007571BA">
        <w:rPr>
          <w:rFonts w:ascii="Times New Roman" w:hAnsi="Times New Roman"/>
          <w:sz w:val="24"/>
          <w:szCs w:val="24"/>
        </w:rPr>
        <w:t>Wykonawca może powierzyć wykonanie części zamówienia Podwykonawcy.</w:t>
      </w:r>
    </w:p>
    <w:p w:rsidR="006813EF" w:rsidRPr="007571BA" w:rsidRDefault="006813EF" w:rsidP="006E7A7C">
      <w:pPr>
        <w:numPr>
          <w:ilvl w:val="0"/>
          <w:numId w:val="2"/>
        </w:numPr>
        <w:tabs>
          <w:tab w:val="left" w:pos="284"/>
          <w:tab w:val="left" w:pos="426"/>
        </w:tabs>
        <w:ind w:left="142" w:firstLine="0"/>
        <w:jc w:val="both"/>
      </w:pPr>
      <w:r w:rsidRPr="007571BA">
        <w:t>W przypadku  powierzenia części zamówienia Podwykonawcy, Wykonawca ma obowiązek wskazania części zamówienia, której wykonanie zamierza powierzyć Podwykonawcy ( wraz z podaniem firm Podwykonawców).</w:t>
      </w:r>
    </w:p>
    <w:p w:rsidR="006813EF" w:rsidRPr="007571BA" w:rsidRDefault="006813EF" w:rsidP="006E7A7C">
      <w:pPr>
        <w:numPr>
          <w:ilvl w:val="0"/>
          <w:numId w:val="2"/>
        </w:numPr>
        <w:tabs>
          <w:tab w:val="left" w:pos="284"/>
          <w:tab w:val="left" w:pos="426"/>
        </w:tabs>
        <w:ind w:left="142" w:firstLine="0"/>
        <w:jc w:val="both"/>
      </w:pPr>
      <w:r w:rsidRPr="007571BA">
        <w:t>Jeżeli zmiana albo rezygnacja z Podwykonawcy dotyczy podmiotu, na którego zasoby Wykonawca powoływał się, na zasadach określonych w art. 22</w:t>
      </w:r>
      <w:r w:rsidR="007810BA">
        <w:t>a</w:t>
      </w:r>
      <w:r w:rsidRPr="007571BA">
        <w:t xml:space="preserve"> ust. 1, w celu wykazania spełniania warunków udziału w postępowaniu, Wykonawca jest zobowiązany wykazać </w:t>
      </w:r>
      <w:r w:rsidRPr="007571BA">
        <w:lastRenderedPageBreak/>
        <w:t>Zamawiającemu, iż proponowany inny Podwykonawca lub Wykonawca samodzielnie spełnia je w stopniu nie mniejszym niż wymagany  w trakcie postępowania o udzielenie zamówienia.</w:t>
      </w:r>
    </w:p>
    <w:p w:rsidR="006813EF" w:rsidRPr="007571BA" w:rsidRDefault="006813EF" w:rsidP="006E7A7C">
      <w:pPr>
        <w:numPr>
          <w:ilvl w:val="0"/>
          <w:numId w:val="2"/>
        </w:numPr>
        <w:tabs>
          <w:tab w:val="left" w:pos="284"/>
          <w:tab w:val="left" w:pos="426"/>
        </w:tabs>
        <w:ind w:left="142" w:firstLine="0"/>
        <w:jc w:val="both"/>
      </w:pPr>
      <w:r w:rsidRPr="007571BA">
        <w:t xml:space="preserve">Szczegółowe uregulowania dotyczące podwykonawstwa znajdują się we wzorze umowy, stanowiącym </w:t>
      </w:r>
      <w:r w:rsidRPr="007571BA">
        <w:rPr>
          <w:b/>
        </w:rPr>
        <w:t xml:space="preserve">załącznik nr 8 </w:t>
      </w:r>
      <w:r w:rsidRPr="007571BA">
        <w:t>do siwz.</w:t>
      </w:r>
    </w:p>
    <w:p w:rsidR="006813EF" w:rsidRPr="009A7829" w:rsidRDefault="006813EF" w:rsidP="006813EF">
      <w:pPr>
        <w:rPr>
          <w:color w:val="FF0000"/>
          <w:sz w:val="16"/>
          <w:szCs w:val="16"/>
        </w:rPr>
      </w:pPr>
    </w:p>
    <w:p w:rsidR="006813EF" w:rsidRPr="009A7829" w:rsidRDefault="006813EF" w:rsidP="006813EF">
      <w:r w:rsidRPr="009A7829">
        <w:rPr>
          <w:b/>
        </w:rPr>
        <w:t>IV. TERMIN WYKONANIA ZAMÓWIENIA</w:t>
      </w:r>
    </w:p>
    <w:p w:rsidR="007810BA" w:rsidRPr="00CA07E0" w:rsidRDefault="007810BA" w:rsidP="006813EF">
      <w:pPr>
        <w:rPr>
          <w:b/>
          <w:u w:val="single"/>
        </w:rPr>
      </w:pPr>
      <w:r w:rsidRPr="00CA07E0">
        <w:t xml:space="preserve">Zamówienie publiczne należy wykonać </w:t>
      </w:r>
      <w:r w:rsidRPr="00CA07E0">
        <w:rPr>
          <w:b/>
        </w:rPr>
        <w:t xml:space="preserve">w terminie </w:t>
      </w:r>
      <w:r w:rsidR="006B444E">
        <w:rPr>
          <w:b/>
        </w:rPr>
        <w:t xml:space="preserve">do dnia </w:t>
      </w:r>
      <w:r w:rsidR="006B444E" w:rsidRPr="00126383">
        <w:rPr>
          <w:b/>
          <w:u w:val="single"/>
        </w:rPr>
        <w:t>1</w:t>
      </w:r>
      <w:r w:rsidR="004B1780">
        <w:rPr>
          <w:b/>
          <w:u w:val="single"/>
        </w:rPr>
        <w:t>4</w:t>
      </w:r>
      <w:r w:rsidR="006B444E" w:rsidRPr="00126383">
        <w:rPr>
          <w:b/>
          <w:u w:val="single"/>
        </w:rPr>
        <w:t xml:space="preserve"> października 2020 roku</w:t>
      </w:r>
      <w:r w:rsidRPr="00CA07E0">
        <w:t>.</w:t>
      </w:r>
    </w:p>
    <w:p w:rsidR="006813EF" w:rsidRPr="009A7829" w:rsidRDefault="006813EF" w:rsidP="006813EF">
      <w:pPr>
        <w:rPr>
          <w:b/>
          <w:sz w:val="16"/>
          <w:szCs w:val="16"/>
        </w:rPr>
      </w:pPr>
    </w:p>
    <w:p w:rsidR="006813EF" w:rsidRPr="009A7829" w:rsidRDefault="006813EF" w:rsidP="006813EF">
      <w:pPr>
        <w:rPr>
          <w:sz w:val="16"/>
          <w:szCs w:val="16"/>
        </w:rPr>
      </w:pPr>
      <w:r w:rsidRPr="009A7829">
        <w:rPr>
          <w:b/>
        </w:rPr>
        <w:t>V. WARUNKI UDZIAŁU W POSTĘPOWANIU</w:t>
      </w:r>
    </w:p>
    <w:p w:rsidR="009511BD" w:rsidRPr="004D3FB8" w:rsidRDefault="009511BD" w:rsidP="00AB5D89">
      <w:pPr>
        <w:ind w:firstLine="708"/>
        <w:rPr>
          <w:sz w:val="8"/>
          <w:szCs w:val="8"/>
        </w:rPr>
      </w:pPr>
    </w:p>
    <w:p w:rsidR="00071DF7" w:rsidRDefault="00071DF7" w:rsidP="00071DF7">
      <w:pPr>
        <w:jc w:val="both"/>
      </w:pPr>
      <w:r w:rsidRPr="009A7829">
        <w:t xml:space="preserve">O </w:t>
      </w:r>
      <w:r>
        <w:t xml:space="preserve">udzielenie </w:t>
      </w:r>
      <w:r w:rsidRPr="009A7829">
        <w:t>zamówieni</w:t>
      </w:r>
      <w:r>
        <w:t>a publicznego</w:t>
      </w:r>
      <w:r w:rsidRPr="009A7829">
        <w:t xml:space="preserve"> mogą ubiegać się</w:t>
      </w:r>
      <w:r>
        <w:t xml:space="preserve"> W</w:t>
      </w:r>
      <w:r w:rsidRPr="009A7829">
        <w:t>ykonawcy, którzy</w:t>
      </w:r>
      <w:r>
        <w:t>:</w:t>
      </w:r>
    </w:p>
    <w:p w:rsidR="00071DF7" w:rsidRPr="009A7829" w:rsidRDefault="00071DF7" w:rsidP="00071DF7">
      <w:pPr>
        <w:jc w:val="both"/>
      </w:pPr>
      <w:r w:rsidRPr="00D310F1">
        <w:rPr>
          <w:b/>
        </w:rPr>
        <w:t>1</w:t>
      </w:r>
      <w:r>
        <w:t>.</w:t>
      </w:r>
      <w:r w:rsidRPr="009A7829">
        <w:t xml:space="preserve"> spełniają warunki udziału w postępowaniu,</w:t>
      </w:r>
      <w:r>
        <w:t xml:space="preserve"> </w:t>
      </w:r>
      <w:r w:rsidRPr="009A7829">
        <w:t>dotyczące:</w:t>
      </w:r>
    </w:p>
    <w:p w:rsidR="00071DF7" w:rsidRPr="00E90202" w:rsidRDefault="00071DF7" w:rsidP="00071DF7">
      <w:pPr>
        <w:ind w:left="284"/>
      </w:pPr>
      <w:r w:rsidRPr="00D310F1">
        <w:t>1.1</w:t>
      </w:r>
      <w:r>
        <w:t>.</w:t>
      </w:r>
      <w:r w:rsidRPr="00E90202">
        <w:t xml:space="preserve"> </w:t>
      </w:r>
      <w:r w:rsidRPr="00D310F1">
        <w:rPr>
          <w:b/>
        </w:rPr>
        <w:t>Kompetencji lub uprawnień do prowadzenia określonej działalności zawodowej, o ile</w:t>
      </w:r>
      <w:r>
        <w:rPr>
          <w:b/>
        </w:rPr>
        <w:t xml:space="preserve"> </w:t>
      </w:r>
      <w:r w:rsidRPr="00D310F1">
        <w:rPr>
          <w:b/>
        </w:rPr>
        <w:t>wynika to z odrębnych przepisów</w:t>
      </w:r>
      <w:r w:rsidRPr="00E90202">
        <w:t xml:space="preserve">; </w:t>
      </w:r>
    </w:p>
    <w:p w:rsidR="00071DF7" w:rsidRPr="00E90202" w:rsidRDefault="00071DF7" w:rsidP="00071DF7">
      <w:pPr>
        <w:ind w:left="284"/>
        <w:jc w:val="both"/>
      </w:pPr>
      <w:r w:rsidRPr="00E90202">
        <w:t xml:space="preserve">Zamawiający nie precyzuje w tym zakresie żadnych wymagań. </w:t>
      </w:r>
    </w:p>
    <w:p w:rsidR="00071DF7" w:rsidRPr="00E90202" w:rsidRDefault="00071DF7" w:rsidP="00071DF7">
      <w:pPr>
        <w:ind w:left="284"/>
        <w:jc w:val="both"/>
      </w:pPr>
      <w:r>
        <w:t>1.</w:t>
      </w:r>
      <w:r w:rsidRPr="00D310F1">
        <w:t>2</w:t>
      </w:r>
      <w:r w:rsidRPr="00E90202">
        <w:t xml:space="preserve">. </w:t>
      </w:r>
      <w:r w:rsidRPr="00D310F1">
        <w:rPr>
          <w:b/>
        </w:rPr>
        <w:t>Sytuacji ekonomicznej i finansowej.</w:t>
      </w:r>
      <w:r w:rsidRPr="00E90202">
        <w:t xml:space="preserve"> </w:t>
      </w:r>
    </w:p>
    <w:p w:rsidR="00071DF7" w:rsidRDefault="00071DF7" w:rsidP="00071DF7">
      <w:pPr>
        <w:ind w:left="284"/>
        <w:jc w:val="both"/>
      </w:pPr>
      <w:r w:rsidRPr="00E90202">
        <w:t>Zamawiający nie wyznacza szczegółowego warunku w tym zakresie</w:t>
      </w:r>
      <w:r>
        <w:t>.</w:t>
      </w:r>
    </w:p>
    <w:p w:rsidR="00071DF7" w:rsidRPr="00E90202" w:rsidRDefault="00071DF7" w:rsidP="00071DF7">
      <w:pPr>
        <w:ind w:left="284"/>
        <w:jc w:val="both"/>
      </w:pPr>
      <w:r>
        <w:t>1.</w:t>
      </w:r>
      <w:r w:rsidRPr="00D310F1">
        <w:t>3</w:t>
      </w:r>
      <w:r w:rsidRPr="00E90202">
        <w:t xml:space="preserve">. </w:t>
      </w:r>
      <w:r w:rsidRPr="00D310F1">
        <w:rPr>
          <w:b/>
        </w:rPr>
        <w:t>Zdolności technicznej lub zawodowej.</w:t>
      </w:r>
      <w:r w:rsidRPr="00E90202">
        <w:t xml:space="preserve"> </w:t>
      </w:r>
    </w:p>
    <w:p w:rsidR="007724C9" w:rsidRPr="00722E33" w:rsidRDefault="007724C9" w:rsidP="00071DF7">
      <w:pPr>
        <w:ind w:left="284"/>
        <w:jc w:val="both"/>
        <w:rPr>
          <w:sz w:val="16"/>
          <w:szCs w:val="16"/>
        </w:rPr>
      </w:pPr>
    </w:p>
    <w:p w:rsidR="00071DF7" w:rsidRPr="00E90202" w:rsidRDefault="00071DF7" w:rsidP="00071DF7">
      <w:pPr>
        <w:ind w:left="284"/>
        <w:jc w:val="both"/>
      </w:pPr>
      <w:r w:rsidRPr="00E90202">
        <w:t xml:space="preserve">Warunek ten zostanie spełniony, jeżeli Wykonawca: </w:t>
      </w:r>
    </w:p>
    <w:p w:rsidR="00DF5A4D" w:rsidRPr="00E90202" w:rsidRDefault="00DF5A4D" w:rsidP="00DF5A4D">
      <w:pPr>
        <w:ind w:left="284"/>
        <w:jc w:val="both"/>
      </w:pPr>
      <w:r>
        <w:t xml:space="preserve">a) </w:t>
      </w:r>
      <w:r w:rsidRPr="00E90202">
        <w:t>wykaże, ż</w:t>
      </w:r>
      <w:r>
        <w:t>e</w:t>
      </w:r>
      <w:r w:rsidRPr="00E90202">
        <w:t xml:space="preserve"> w okresie ostatnich pięciu lat przed upływem terminu składania ofert, </w:t>
      </w:r>
      <w:r w:rsidR="00722E33">
        <w:t xml:space="preserve">           </w:t>
      </w:r>
      <w:r w:rsidRPr="00E90202">
        <w:t xml:space="preserve">a jeżeli okres prowadzenia działalności jest krótszy – w tym okresie, </w:t>
      </w:r>
      <w:r w:rsidRPr="007810BA">
        <w:rPr>
          <w:b/>
        </w:rPr>
        <w:t>należycie wykonał</w:t>
      </w:r>
      <w:r w:rsidRPr="00E90202">
        <w:t xml:space="preserve"> co najmniej jedną robotę budowlaną obejmującą budowę lub przebudowę drogi</w:t>
      </w:r>
      <w:r w:rsidR="00722E33">
        <w:t xml:space="preserve"> </w:t>
      </w:r>
      <w:r>
        <w:t xml:space="preserve">o nawierzchni </w:t>
      </w:r>
      <w:r w:rsidR="00E40890">
        <w:t>bitumicznej</w:t>
      </w:r>
      <w:r>
        <w:t xml:space="preserve"> </w:t>
      </w:r>
      <w:r w:rsidRPr="00E90202">
        <w:t xml:space="preserve">o wartości, co najmniej   </w:t>
      </w:r>
      <w:r w:rsidR="007810BA">
        <w:rPr>
          <w:b/>
        </w:rPr>
        <w:t>5</w:t>
      </w:r>
      <w:r w:rsidRPr="00BC3BF8">
        <w:rPr>
          <w:b/>
        </w:rPr>
        <w:t>00 000,00 zł</w:t>
      </w:r>
      <w:r w:rsidRPr="00E90202">
        <w:t xml:space="preserve"> brutto (słownie zł: </w:t>
      </w:r>
      <w:r w:rsidR="007810BA">
        <w:t>pię</w:t>
      </w:r>
      <w:r w:rsidRPr="00E90202">
        <w:t>ćset tysięcy).</w:t>
      </w:r>
    </w:p>
    <w:p w:rsidR="00DF5A4D" w:rsidRPr="00E90202" w:rsidRDefault="00DF5A4D" w:rsidP="00DF5A4D">
      <w:pPr>
        <w:ind w:left="284"/>
        <w:jc w:val="both"/>
      </w:pPr>
      <w:r>
        <w:t xml:space="preserve">b) </w:t>
      </w:r>
      <w:r w:rsidRPr="00E90202">
        <w:t xml:space="preserve"> wykaże, że dysponuje co najmniej jedną osobą skierowaną przez Wykonawcę do realizacji zamówienia publicznego, odpowiedzialną za kierowanie robotami budowlanymi, która  posiada uprawnienia – prawo do pełnienia na terytorium Rzeczypospolitej Polskiej samodzielnych funkcji technicznych w budownictwie w zakresie kierowania robotami budowlanymi w specjalności </w:t>
      </w:r>
      <w:r w:rsidRPr="00E90202">
        <w:rPr>
          <w:b/>
        </w:rPr>
        <w:t>inżynieryjnej</w:t>
      </w:r>
      <w:r>
        <w:rPr>
          <w:b/>
        </w:rPr>
        <w:t>-</w:t>
      </w:r>
      <w:r w:rsidRPr="00E90202">
        <w:rPr>
          <w:b/>
        </w:rPr>
        <w:t>drogowej</w:t>
      </w:r>
      <w:r w:rsidRPr="00E90202">
        <w:t>.</w:t>
      </w:r>
    </w:p>
    <w:p w:rsidR="00DF5A4D" w:rsidRPr="00BB7706" w:rsidRDefault="00DF5A4D" w:rsidP="00DF5A4D">
      <w:pPr>
        <w:jc w:val="both"/>
        <w:rPr>
          <w:sz w:val="8"/>
          <w:szCs w:val="8"/>
        </w:rPr>
      </w:pPr>
    </w:p>
    <w:p w:rsidR="00DF5A4D" w:rsidRPr="009A7829" w:rsidRDefault="00DF5A4D" w:rsidP="00DF5A4D">
      <w:pPr>
        <w:ind w:left="284"/>
        <w:jc w:val="both"/>
      </w:pPr>
      <w:r w:rsidRPr="009A7829">
        <w:t>Przez wyżej wskazane uprawnienia należy rozumieć uprawnienia budowlane</w:t>
      </w:r>
      <w:r w:rsidR="004B1780">
        <w:t xml:space="preserve">                     </w:t>
      </w:r>
      <w:r w:rsidRPr="009A7829">
        <w:t xml:space="preserve"> w rozumieniu przepisów ustawy z dnia 7 lipca 1994 r. Prawo budowlane (tj. Dz. U. z 201</w:t>
      </w:r>
      <w:r w:rsidR="00986EE4">
        <w:t>9</w:t>
      </w:r>
      <w:r w:rsidRPr="009A7829">
        <w:t xml:space="preserve"> r., poz. </w:t>
      </w:r>
      <w:r>
        <w:t>1</w:t>
      </w:r>
      <w:r w:rsidR="00986EE4">
        <w:t>186</w:t>
      </w:r>
      <w:r w:rsidRPr="009A7829">
        <w:t>) lub inne odpowiadające tym uprawnieniom, które zostały wydane na podstawie wcześniej obowiązujących przepisów i aktualny wpis na listę członków właściwej izby samorządu zawodowego.</w:t>
      </w:r>
    </w:p>
    <w:p w:rsidR="00DF5A4D" w:rsidRDefault="00DF5A4D" w:rsidP="00DF5A4D">
      <w:pPr>
        <w:ind w:left="284"/>
        <w:jc w:val="both"/>
        <w:rPr>
          <w:strike/>
          <w:color w:val="FF0000"/>
        </w:rPr>
      </w:pPr>
      <w:r w:rsidRPr="009A7829">
        <w:t xml:space="preserve">W przypadku </w:t>
      </w:r>
      <w:r>
        <w:t>W</w:t>
      </w:r>
      <w:r w:rsidRPr="009A7829">
        <w:t>ykonawców zagranicznych, dopuszcza się równoważne kwalifikacje, zdobyte w innych państwach, na zasadach określonych w art.</w:t>
      </w:r>
      <w:r>
        <w:t xml:space="preserve"> </w:t>
      </w:r>
      <w:r w:rsidRPr="009A7829">
        <w:t>12a ustawy z dnia 7 lipca 1994 r. Prawo budowlane,</w:t>
      </w:r>
      <w:r>
        <w:t xml:space="preserve"> </w:t>
      </w:r>
      <w:r w:rsidRPr="009A7829">
        <w:t xml:space="preserve"> z uwzględnieniem postanowień ustawy z dnia </w:t>
      </w:r>
      <w:r>
        <w:t>22 grudnia 2015</w:t>
      </w:r>
      <w:r w:rsidRPr="009A7829">
        <w:t xml:space="preserve"> r. o zasadach uznawania kwalifikacji zawodowych nabytych w państwach członkowskich Unii Europejskiej (Dz. U. 20</w:t>
      </w:r>
      <w:r w:rsidR="00FE00BC">
        <w:t>20</w:t>
      </w:r>
      <w:r>
        <w:t xml:space="preserve"> </w:t>
      </w:r>
      <w:r w:rsidRPr="009A7829">
        <w:t xml:space="preserve"> poz. </w:t>
      </w:r>
      <w:r w:rsidR="00077923">
        <w:t>22</w:t>
      </w:r>
      <w:r w:rsidR="00FE00BC">
        <w:t>0</w:t>
      </w:r>
      <w:r w:rsidRPr="009A7829">
        <w:t xml:space="preserve">). </w:t>
      </w:r>
    </w:p>
    <w:p w:rsidR="00DF5A4D" w:rsidRPr="00D310F1" w:rsidRDefault="00DF5A4D" w:rsidP="00DF5A4D">
      <w:pPr>
        <w:ind w:left="284"/>
        <w:jc w:val="both"/>
      </w:pPr>
      <w:r w:rsidRPr="00D310F1">
        <w:t xml:space="preserve">Zamawiający może, na każdym etapie postępowania, uznać, że </w:t>
      </w:r>
      <w:r>
        <w:t>W</w:t>
      </w:r>
      <w:r w:rsidRPr="00D310F1">
        <w:t xml:space="preserve">ykonawca nie posiada wymaganych zdolności, jeżeli zaangażowanie zasobów technicznych lub zawodowych </w:t>
      </w:r>
      <w:r>
        <w:t>W</w:t>
      </w:r>
      <w:r w:rsidRPr="00D310F1">
        <w:t xml:space="preserve">ykonawcy w inne przedsięwzięcia gospodarcze </w:t>
      </w:r>
      <w:r>
        <w:t>W</w:t>
      </w:r>
      <w:r w:rsidRPr="00D310F1">
        <w:t>ykonawcy może mieć negatywny wpływ na realizację zamówienia.</w:t>
      </w:r>
    </w:p>
    <w:p w:rsidR="00DF5A4D" w:rsidRPr="00BB7706" w:rsidRDefault="00DF5A4D" w:rsidP="00DF5A4D">
      <w:pPr>
        <w:ind w:left="284"/>
        <w:jc w:val="both"/>
        <w:rPr>
          <w:sz w:val="16"/>
          <w:szCs w:val="16"/>
        </w:rPr>
      </w:pPr>
    </w:p>
    <w:p w:rsidR="00071DF7" w:rsidRPr="009A7829" w:rsidRDefault="00071DF7" w:rsidP="00071DF7">
      <w:pPr>
        <w:pStyle w:val="Default"/>
        <w:spacing w:after="14"/>
        <w:jc w:val="both"/>
        <w:rPr>
          <w:b/>
          <w:bCs/>
          <w:color w:val="00000A"/>
          <w:sz w:val="8"/>
          <w:szCs w:val="8"/>
        </w:rPr>
      </w:pPr>
      <w:r w:rsidRPr="00CB6B6C">
        <w:rPr>
          <w:b/>
          <w:bCs/>
          <w:color w:val="00000A"/>
        </w:rPr>
        <w:t>2. nie podlegają wykluczeniu w okolicznościach, o których mowa w art. 24 ust. 1 i  nie podlegają wykluczeniu na podstawie art. 24 ust. 5 pkt 1 i 8  ustawy Pzp</w:t>
      </w:r>
      <w:r w:rsidRPr="009A7829">
        <w:rPr>
          <w:b/>
          <w:bCs/>
          <w:color w:val="00000A"/>
          <w:sz w:val="22"/>
          <w:szCs w:val="22"/>
        </w:rPr>
        <w:t>:</w:t>
      </w:r>
    </w:p>
    <w:p w:rsidR="00071DF7" w:rsidRPr="009A7829" w:rsidRDefault="00071DF7" w:rsidP="00071DF7">
      <w:pPr>
        <w:pStyle w:val="Default"/>
        <w:spacing w:after="14"/>
        <w:ind w:left="360"/>
        <w:jc w:val="both"/>
        <w:rPr>
          <w:b/>
          <w:bCs/>
          <w:color w:val="00000A"/>
          <w:sz w:val="8"/>
          <w:szCs w:val="8"/>
        </w:rPr>
      </w:pPr>
    </w:p>
    <w:p w:rsidR="00071DF7" w:rsidRPr="009A7829" w:rsidRDefault="00071DF7" w:rsidP="006E7A7C">
      <w:pPr>
        <w:numPr>
          <w:ilvl w:val="0"/>
          <w:numId w:val="4"/>
        </w:numPr>
        <w:tabs>
          <w:tab w:val="left" w:pos="0"/>
        </w:tabs>
        <w:suppressAutoHyphens/>
        <w:spacing w:line="100" w:lineRule="atLeast"/>
        <w:ind w:left="284" w:firstLine="0"/>
        <w:jc w:val="both"/>
        <w:rPr>
          <w:iCs/>
          <w:szCs w:val="25"/>
        </w:rPr>
      </w:pPr>
      <w:r w:rsidRPr="009A7829">
        <w:rPr>
          <w:iCs/>
          <w:szCs w:val="25"/>
        </w:rPr>
        <w:t xml:space="preserve">w stosunku do którego otwarto likwidację, w zatwierdzonym przez sąd układzie </w:t>
      </w:r>
      <w:r w:rsidR="00E52F9D">
        <w:rPr>
          <w:iCs/>
          <w:szCs w:val="25"/>
        </w:rPr>
        <w:t xml:space="preserve">       </w:t>
      </w:r>
      <w:r w:rsidRPr="009A7829">
        <w:rPr>
          <w:iCs/>
          <w:szCs w:val="25"/>
        </w:rPr>
        <w:t>w postępowaniu restrukturyzacyjnym jest przewidziane zaspokojenie wierzycieli przez likwidację jego majątku lub sąd zarządził likwidację jego majątku w trybie art. 332 ust. 1 ustawy z dnia 15 maja 2015 r. – Prawo restrukturyzacyjne (Dz. U.</w:t>
      </w:r>
      <w:r>
        <w:rPr>
          <w:iCs/>
          <w:szCs w:val="25"/>
        </w:rPr>
        <w:t xml:space="preserve"> z 20</w:t>
      </w:r>
      <w:r w:rsidR="00FE00BC">
        <w:rPr>
          <w:iCs/>
          <w:szCs w:val="25"/>
        </w:rPr>
        <w:t>20</w:t>
      </w:r>
      <w:r w:rsidR="00CB6B6C">
        <w:rPr>
          <w:iCs/>
          <w:szCs w:val="25"/>
        </w:rPr>
        <w:t xml:space="preserve"> </w:t>
      </w:r>
      <w:r>
        <w:rPr>
          <w:iCs/>
          <w:szCs w:val="25"/>
        </w:rPr>
        <w:t xml:space="preserve">r. </w:t>
      </w:r>
      <w:r w:rsidRPr="009A7829">
        <w:rPr>
          <w:iCs/>
          <w:szCs w:val="25"/>
        </w:rPr>
        <w:t xml:space="preserve"> poz. </w:t>
      </w:r>
      <w:r w:rsidR="00FE00BC">
        <w:rPr>
          <w:iCs/>
          <w:szCs w:val="25"/>
        </w:rPr>
        <w:t>814</w:t>
      </w:r>
      <w:r w:rsidRPr="009A7829">
        <w:rPr>
          <w:iCs/>
          <w:szCs w:val="25"/>
        </w:rPr>
        <w:t xml:space="preserve">) lub którego upadłość ogłoszono, z wyjątkiem </w:t>
      </w:r>
      <w:r>
        <w:rPr>
          <w:iCs/>
          <w:szCs w:val="25"/>
        </w:rPr>
        <w:t>W</w:t>
      </w:r>
      <w:r w:rsidRPr="009A7829">
        <w:rPr>
          <w:iCs/>
          <w:szCs w:val="25"/>
        </w:rPr>
        <w:t xml:space="preserve">ykonawcy, który po ogłoszeniu upadłości zawarł układ zatwierdzony prawomocnym postanowieniem sądu, jeżeli układ nie przewiduje zaspokojenia wierzycieli przez likwidację majątku upadłego, chyba że sąd </w:t>
      </w:r>
      <w:r w:rsidRPr="009A7829">
        <w:rPr>
          <w:iCs/>
          <w:szCs w:val="25"/>
        </w:rPr>
        <w:lastRenderedPageBreak/>
        <w:t>zarządził likwidację jego majątku w trybie art. 366 ust. 1 ustawy z dnia 28 lutego 2003 r. – Prawo upadłościowe (Dz. U. z 201</w:t>
      </w:r>
      <w:r w:rsidR="00703664">
        <w:rPr>
          <w:iCs/>
          <w:szCs w:val="25"/>
        </w:rPr>
        <w:t>9</w:t>
      </w:r>
      <w:r w:rsidRPr="009A7829">
        <w:rPr>
          <w:iCs/>
          <w:szCs w:val="25"/>
        </w:rPr>
        <w:t xml:space="preserve"> r. poz. </w:t>
      </w:r>
      <w:r w:rsidR="00703664">
        <w:rPr>
          <w:iCs/>
          <w:szCs w:val="25"/>
        </w:rPr>
        <w:t>498</w:t>
      </w:r>
      <w:r>
        <w:rPr>
          <w:iCs/>
          <w:szCs w:val="25"/>
        </w:rPr>
        <w:t>);</w:t>
      </w:r>
    </w:p>
    <w:p w:rsidR="00071DF7" w:rsidRPr="009A7829" w:rsidRDefault="00071DF7" w:rsidP="006E7A7C">
      <w:pPr>
        <w:numPr>
          <w:ilvl w:val="0"/>
          <w:numId w:val="4"/>
        </w:numPr>
        <w:tabs>
          <w:tab w:val="left" w:pos="0"/>
        </w:tabs>
        <w:suppressAutoHyphens/>
        <w:spacing w:line="100" w:lineRule="atLeast"/>
        <w:ind w:left="284" w:firstLine="0"/>
        <w:jc w:val="both"/>
      </w:pPr>
      <w:r w:rsidRPr="009A7829">
        <w:rPr>
          <w:iCs/>
          <w:szCs w:val="25"/>
        </w:rPr>
        <w:t xml:space="preserve">który naruszył obowiązki dotyczące płatności podatków, opłat lub składek na ubezpieczenia społeczne lub zdrowotne, co zamawiający jest w stanie wykazać za pomocą stosownych środków dowodowych, z wyjątkiem przypadku, o którym mowa w ust. 1 pkt 15, chyba że </w:t>
      </w:r>
      <w:r>
        <w:rPr>
          <w:iCs/>
          <w:szCs w:val="25"/>
        </w:rPr>
        <w:t>W</w:t>
      </w:r>
      <w:r w:rsidRPr="009A7829">
        <w:rPr>
          <w:iCs/>
          <w:szCs w:val="25"/>
        </w:rPr>
        <w:t xml:space="preserve">ykonawca dokonał płatności należnych podatków, opłat lub składek na ubezpieczenia społeczne lub zdrowotne wraz z odsetkami  lub grzywnami lub zawarł wiążące porozumienie w sprawie spłaty tych należności. </w:t>
      </w:r>
    </w:p>
    <w:p w:rsidR="00071DF7" w:rsidRPr="00BB7706" w:rsidRDefault="00071DF7" w:rsidP="00071DF7">
      <w:pPr>
        <w:tabs>
          <w:tab w:val="left" w:pos="0"/>
          <w:tab w:val="left" w:pos="480"/>
          <w:tab w:val="left" w:pos="840"/>
        </w:tabs>
        <w:ind w:left="540" w:hanging="601"/>
        <w:rPr>
          <w:sz w:val="8"/>
          <w:szCs w:val="8"/>
        </w:rPr>
      </w:pPr>
    </w:p>
    <w:p w:rsidR="00071DF7" w:rsidRPr="008B4F76" w:rsidRDefault="00071DF7" w:rsidP="00071DF7">
      <w:pPr>
        <w:ind w:left="284"/>
        <w:jc w:val="both"/>
      </w:pPr>
      <w:r w:rsidRPr="008B4F76">
        <w:t>Wykonawcy wspólnie ubiegający się o udzielenie niniejszego zamówienia  (np. konsorcjum, spółka cywilna) muszą wykazać, że łącznie spełniają warunki określone w pkt V.1. siwz.</w:t>
      </w:r>
    </w:p>
    <w:p w:rsidR="00071DF7" w:rsidRDefault="00071DF7" w:rsidP="00FF31B3">
      <w:pPr>
        <w:ind w:left="284"/>
        <w:jc w:val="both"/>
      </w:pPr>
      <w:r w:rsidRPr="008B4F76">
        <w:t xml:space="preserve">Warunek określony w pkt V.2.  siwz powinien spełniać każdy z </w:t>
      </w:r>
      <w:r>
        <w:t>W</w:t>
      </w:r>
      <w:r w:rsidRPr="008B4F76">
        <w:t xml:space="preserve">ykonawców </w:t>
      </w:r>
      <w:r w:rsidR="00FF31B3">
        <w:t xml:space="preserve">  </w:t>
      </w:r>
      <w:r w:rsidRPr="008B4F76">
        <w:t>samodzielnie.</w:t>
      </w:r>
    </w:p>
    <w:p w:rsidR="00F00119" w:rsidRPr="00F00119" w:rsidRDefault="00F00119" w:rsidP="00F00119">
      <w:pPr>
        <w:jc w:val="both"/>
      </w:pPr>
      <w:r w:rsidRPr="00F00119">
        <w:t>Wykonawca, który podlega wykluczeniu na podstawie art. 24 ust. 1 pkt 13 i 14 oraz 16–20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071DF7" w:rsidRPr="009A7829" w:rsidRDefault="00071DF7" w:rsidP="00071DF7">
      <w:pPr>
        <w:pStyle w:val="Default"/>
        <w:spacing w:after="14"/>
        <w:ind w:left="360"/>
        <w:jc w:val="both"/>
        <w:rPr>
          <w:color w:val="00000A"/>
          <w:sz w:val="16"/>
          <w:szCs w:val="16"/>
        </w:rPr>
      </w:pPr>
    </w:p>
    <w:p w:rsidR="00071DF7" w:rsidRPr="009A7829" w:rsidRDefault="00071DF7" w:rsidP="00071DF7">
      <w:pPr>
        <w:jc w:val="both"/>
        <w:rPr>
          <w:rFonts w:ascii="DejaVu Sans Condensed" w:hAnsi="DejaVu Sans Condensed" w:cs="DejaVu Sans Condensed"/>
          <w:color w:val="000000"/>
          <w:sz w:val="16"/>
          <w:szCs w:val="16"/>
        </w:rPr>
      </w:pPr>
      <w:r w:rsidRPr="009A7829">
        <w:rPr>
          <w:b/>
        </w:rPr>
        <w:t>VI. WYKAZ OŚWIADCZEŃ LUB DOKUMENTÓW POTWIERDZAJĄCYCH SPEŁNIANIE</w:t>
      </w:r>
      <w:r w:rsidR="00387B36">
        <w:rPr>
          <w:b/>
        </w:rPr>
        <w:t xml:space="preserve"> </w:t>
      </w:r>
      <w:r w:rsidRPr="009A7829">
        <w:rPr>
          <w:b/>
        </w:rPr>
        <w:t>WARUNKÓW UDZIAŁU W POSTĘPOWANIU ORAZ BRAK PODSTAW WYKLUCZENIA</w:t>
      </w:r>
    </w:p>
    <w:p w:rsidR="00071DF7" w:rsidRPr="009A7829" w:rsidRDefault="00071DF7" w:rsidP="00071DF7">
      <w:pPr>
        <w:pStyle w:val="Podtytu"/>
        <w:rPr>
          <w:rFonts w:ascii="DejaVu Sans Condensed" w:hAnsi="DejaVu Sans Condensed" w:cs="DejaVu Sans Condensed"/>
          <w:color w:val="000000"/>
          <w:sz w:val="16"/>
          <w:szCs w:val="16"/>
          <w:lang w:val="pl-PL"/>
        </w:rPr>
      </w:pPr>
    </w:p>
    <w:p w:rsidR="00071DF7" w:rsidRPr="009A7829" w:rsidRDefault="00071DF7" w:rsidP="00071DF7">
      <w:pPr>
        <w:tabs>
          <w:tab w:val="left" w:pos="600"/>
        </w:tabs>
        <w:ind w:firstLine="284"/>
        <w:jc w:val="both"/>
        <w:rPr>
          <w:rFonts w:ascii="DejaVu Sans Condensed" w:hAnsi="DejaVu Sans Condensed" w:cs="DejaVu Sans Condensed"/>
          <w:b/>
          <w:bCs/>
          <w:i/>
          <w:iCs/>
          <w:color w:val="000000"/>
          <w:sz w:val="8"/>
          <w:szCs w:val="8"/>
          <w:u w:val="single"/>
        </w:rPr>
      </w:pPr>
      <w:r w:rsidRPr="009A7829">
        <w:rPr>
          <w:b/>
          <w:bCs/>
          <w:iCs/>
          <w:color w:val="000000"/>
        </w:rPr>
        <w:t xml:space="preserve">1. W celu wstępnego potwierdzenia, że </w:t>
      </w:r>
      <w:r>
        <w:rPr>
          <w:b/>
          <w:bCs/>
          <w:iCs/>
          <w:color w:val="000000"/>
        </w:rPr>
        <w:t>W</w:t>
      </w:r>
      <w:r w:rsidRPr="009A7829">
        <w:rPr>
          <w:b/>
          <w:bCs/>
          <w:iCs/>
          <w:color w:val="000000"/>
        </w:rPr>
        <w:t>ykonawca spełnia warunki udziału</w:t>
      </w:r>
      <w:r w:rsidR="00E52F9D">
        <w:rPr>
          <w:b/>
          <w:bCs/>
          <w:iCs/>
          <w:color w:val="000000"/>
        </w:rPr>
        <w:t xml:space="preserve">              </w:t>
      </w:r>
      <w:r w:rsidRPr="009A7829">
        <w:rPr>
          <w:b/>
          <w:bCs/>
          <w:iCs/>
          <w:color w:val="000000"/>
        </w:rPr>
        <w:t xml:space="preserve"> w postępowaniu i nie podlega wykluczeniu, zobowiązany jest złożyć</w:t>
      </w:r>
      <w:r>
        <w:rPr>
          <w:b/>
          <w:bCs/>
          <w:iCs/>
          <w:color w:val="000000"/>
        </w:rPr>
        <w:t xml:space="preserve"> wraz z ofertą</w:t>
      </w:r>
      <w:r w:rsidRPr="009A7829">
        <w:rPr>
          <w:b/>
          <w:bCs/>
          <w:iCs/>
          <w:color w:val="000000"/>
        </w:rPr>
        <w:t>:</w:t>
      </w:r>
    </w:p>
    <w:p w:rsidR="00071DF7" w:rsidRPr="009A7829" w:rsidRDefault="00071DF7" w:rsidP="00071DF7">
      <w:pPr>
        <w:tabs>
          <w:tab w:val="left" w:pos="600"/>
        </w:tabs>
        <w:jc w:val="both"/>
        <w:rPr>
          <w:rFonts w:ascii="DejaVu Sans Condensed" w:hAnsi="DejaVu Sans Condensed" w:cs="DejaVu Sans Condensed"/>
          <w:b/>
          <w:bCs/>
          <w:i/>
          <w:iCs/>
          <w:color w:val="000000"/>
          <w:sz w:val="8"/>
          <w:szCs w:val="8"/>
          <w:u w:val="single"/>
        </w:rPr>
      </w:pPr>
    </w:p>
    <w:p w:rsidR="00071DF7" w:rsidRPr="00A30FC3" w:rsidRDefault="00071DF7" w:rsidP="00A30FC3">
      <w:pPr>
        <w:pStyle w:val="Akapitzlist"/>
        <w:numPr>
          <w:ilvl w:val="2"/>
          <w:numId w:val="3"/>
        </w:numPr>
        <w:tabs>
          <w:tab w:val="clear" w:pos="1440"/>
          <w:tab w:val="left" w:pos="480"/>
          <w:tab w:val="left" w:pos="1418"/>
          <w:tab w:val="left" w:pos="2160"/>
        </w:tabs>
        <w:suppressAutoHyphens/>
        <w:spacing w:after="0" w:line="100" w:lineRule="atLeast"/>
        <w:ind w:left="851" w:hanging="567"/>
        <w:contextualSpacing w:val="0"/>
        <w:rPr>
          <w:rFonts w:ascii="DejaVu Sans Condensed" w:hAnsi="DejaVu Sans Condensed" w:cs="DejaVu Sans Condensed"/>
          <w:bCs/>
          <w:i/>
          <w:iCs/>
          <w:color w:val="000000"/>
          <w:sz w:val="24"/>
          <w:szCs w:val="24"/>
          <w:u w:val="single"/>
        </w:rPr>
      </w:pPr>
      <w:r w:rsidRPr="00A30FC3">
        <w:rPr>
          <w:rFonts w:ascii="Times New Roman" w:hAnsi="Times New Roman"/>
          <w:bCs/>
          <w:iCs/>
          <w:color w:val="000000"/>
          <w:sz w:val="24"/>
          <w:szCs w:val="24"/>
        </w:rPr>
        <w:t xml:space="preserve">oświadczenie o spełnianiu warunków udziału w postępowaniu – </w:t>
      </w:r>
      <w:r w:rsidRPr="00A30FC3">
        <w:rPr>
          <w:rFonts w:ascii="Times New Roman" w:hAnsi="Times New Roman"/>
          <w:b/>
          <w:bCs/>
          <w:iCs/>
          <w:color w:val="000000"/>
          <w:sz w:val="24"/>
          <w:szCs w:val="24"/>
        </w:rPr>
        <w:t xml:space="preserve">załącznik nr 2 </w:t>
      </w:r>
      <w:r w:rsidRPr="00A30FC3">
        <w:rPr>
          <w:rFonts w:ascii="Times New Roman" w:hAnsi="Times New Roman"/>
          <w:bCs/>
          <w:iCs/>
          <w:color w:val="000000"/>
          <w:sz w:val="24"/>
          <w:szCs w:val="24"/>
        </w:rPr>
        <w:t>do siwz;</w:t>
      </w:r>
    </w:p>
    <w:p w:rsidR="00071DF7" w:rsidRPr="00A30FC3" w:rsidRDefault="00071DF7" w:rsidP="00A30FC3">
      <w:pPr>
        <w:pStyle w:val="Akapitzlist"/>
        <w:numPr>
          <w:ilvl w:val="2"/>
          <w:numId w:val="3"/>
        </w:numPr>
        <w:tabs>
          <w:tab w:val="clear" w:pos="1440"/>
          <w:tab w:val="left" w:pos="480"/>
          <w:tab w:val="left" w:pos="1418"/>
          <w:tab w:val="left" w:pos="2160"/>
        </w:tabs>
        <w:suppressAutoHyphens/>
        <w:spacing w:after="0" w:line="100" w:lineRule="atLeast"/>
        <w:ind w:left="851" w:hanging="567"/>
        <w:contextualSpacing w:val="0"/>
        <w:jc w:val="both"/>
        <w:rPr>
          <w:rFonts w:ascii="DejaVu Sans Condensed" w:hAnsi="DejaVu Sans Condensed" w:cs="DejaVu Sans Condensed"/>
          <w:b/>
          <w:bCs/>
          <w:i/>
          <w:iCs/>
          <w:color w:val="000000"/>
          <w:sz w:val="24"/>
          <w:szCs w:val="24"/>
          <w:u w:val="single"/>
        </w:rPr>
      </w:pPr>
      <w:r w:rsidRPr="00A30FC3">
        <w:rPr>
          <w:rFonts w:ascii="Times New Roman" w:hAnsi="Times New Roman"/>
          <w:bCs/>
          <w:iCs/>
          <w:color w:val="000000"/>
          <w:sz w:val="24"/>
          <w:szCs w:val="24"/>
        </w:rPr>
        <w:t xml:space="preserve">oświadczenie o niepodleganiu wykluczeniu – </w:t>
      </w:r>
      <w:r w:rsidRPr="00A30FC3">
        <w:rPr>
          <w:rFonts w:ascii="Times New Roman" w:hAnsi="Times New Roman"/>
          <w:b/>
          <w:bCs/>
          <w:iCs/>
          <w:color w:val="000000"/>
          <w:sz w:val="24"/>
          <w:szCs w:val="24"/>
        </w:rPr>
        <w:t xml:space="preserve">załącznik nr 3 </w:t>
      </w:r>
      <w:r w:rsidRPr="00A30FC3">
        <w:rPr>
          <w:rFonts w:ascii="Times New Roman" w:hAnsi="Times New Roman"/>
          <w:bCs/>
          <w:iCs/>
          <w:color w:val="000000"/>
          <w:sz w:val="24"/>
          <w:szCs w:val="24"/>
        </w:rPr>
        <w:t>do siwz</w:t>
      </w:r>
      <w:r w:rsidRPr="00A30FC3">
        <w:rPr>
          <w:rFonts w:ascii="Times New Roman" w:hAnsi="Times New Roman"/>
          <w:iCs/>
          <w:color w:val="000000"/>
          <w:sz w:val="24"/>
          <w:szCs w:val="24"/>
        </w:rPr>
        <w:t>.</w:t>
      </w:r>
    </w:p>
    <w:p w:rsidR="00071DF7" w:rsidRPr="00A30FC3" w:rsidRDefault="00071DF7" w:rsidP="00A30FC3">
      <w:pPr>
        <w:tabs>
          <w:tab w:val="left" w:pos="480"/>
          <w:tab w:val="left" w:pos="1080"/>
        </w:tabs>
        <w:ind w:left="1260"/>
        <w:jc w:val="both"/>
        <w:rPr>
          <w:rFonts w:ascii="DejaVu Sans Condensed" w:hAnsi="DejaVu Sans Condensed" w:cs="DejaVu Sans Condensed"/>
          <w:b/>
          <w:bCs/>
          <w:i/>
          <w:iCs/>
          <w:color w:val="000000"/>
          <w:u w:val="single"/>
        </w:rPr>
      </w:pPr>
    </w:p>
    <w:p w:rsidR="00071DF7" w:rsidRPr="00A30FC3" w:rsidRDefault="00071DF7" w:rsidP="00F539C9">
      <w:pPr>
        <w:pStyle w:val="Akapitzlist"/>
        <w:spacing w:after="0" w:line="240" w:lineRule="auto"/>
        <w:ind w:left="284"/>
        <w:jc w:val="both"/>
        <w:rPr>
          <w:rStyle w:val="FontStyle96"/>
          <w:rFonts w:ascii="Times New Roman" w:hAnsi="Times New Roman"/>
          <w:color w:val="000000"/>
          <w:sz w:val="24"/>
          <w:szCs w:val="24"/>
        </w:rPr>
      </w:pPr>
      <w:r w:rsidRPr="00A30FC3">
        <w:rPr>
          <w:rFonts w:ascii="Times New Roman" w:hAnsi="Times New Roman"/>
          <w:sz w:val="24"/>
          <w:szCs w:val="24"/>
        </w:rPr>
        <w:t xml:space="preserve">Wykonawca, który powołuje się na zasoby innych podmiotów, w celu wykazania braku istnienia wobec nich podstaw do wykluczenia oraz spełnienia (w zakresie, w jakim powołuje się na ich zasoby) warunków udziału w postępowaniu zamieszcza informację </w:t>
      </w:r>
      <w:r w:rsidR="00A30FC3">
        <w:rPr>
          <w:rFonts w:ascii="Times New Roman" w:hAnsi="Times New Roman"/>
          <w:sz w:val="24"/>
          <w:szCs w:val="24"/>
        </w:rPr>
        <w:t xml:space="preserve">    </w:t>
      </w:r>
      <w:r w:rsidRPr="00A30FC3">
        <w:rPr>
          <w:rFonts w:ascii="Times New Roman" w:hAnsi="Times New Roman"/>
          <w:sz w:val="24"/>
          <w:szCs w:val="24"/>
        </w:rPr>
        <w:t>o tych podmiotach w oświadczeniach,</w:t>
      </w:r>
      <w:r w:rsidR="00A30FC3">
        <w:rPr>
          <w:rFonts w:ascii="Times New Roman" w:hAnsi="Times New Roman"/>
          <w:sz w:val="24"/>
          <w:szCs w:val="24"/>
        </w:rPr>
        <w:t xml:space="preserve"> </w:t>
      </w:r>
      <w:r w:rsidRPr="00A30FC3">
        <w:rPr>
          <w:rFonts w:ascii="Times New Roman" w:hAnsi="Times New Roman"/>
          <w:sz w:val="24"/>
          <w:szCs w:val="24"/>
        </w:rPr>
        <w:t xml:space="preserve">o których mowa w pkt. VI.1 siwz. </w:t>
      </w:r>
      <w:r w:rsidRPr="00A30FC3">
        <w:rPr>
          <w:rStyle w:val="FontStyle97"/>
          <w:rFonts w:ascii="Times New Roman" w:hAnsi="Times New Roman"/>
          <w:b/>
          <w:color w:val="000000"/>
          <w:sz w:val="24"/>
          <w:szCs w:val="24"/>
        </w:rPr>
        <w:t>Ponadto Wykonawca</w:t>
      </w:r>
      <w:r w:rsidRPr="00A30FC3">
        <w:rPr>
          <w:rStyle w:val="FontStyle97"/>
          <w:rFonts w:ascii="Times New Roman" w:hAnsi="Times New Roman"/>
          <w:color w:val="000000"/>
          <w:sz w:val="24"/>
          <w:szCs w:val="24"/>
        </w:rPr>
        <w:t xml:space="preserve"> </w:t>
      </w:r>
      <w:r w:rsidRPr="00A30FC3">
        <w:rPr>
          <w:rStyle w:val="FontStyle96"/>
          <w:rFonts w:ascii="Times New Roman" w:hAnsi="Times New Roman"/>
          <w:color w:val="000000"/>
          <w:sz w:val="24"/>
          <w:szCs w:val="24"/>
        </w:rPr>
        <w:t xml:space="preserve">składa zobowiązanie tego podmiotu do oddania mu do dyspozycji niezbędnych zasobów na potrzeby realizacji zamówienia lub inny dokument, </w:t>
      </w:r>
      <w:r w:rsidR="00A30FC3">
        <w:rPr>
          <w:rStyle w:val="FontStyle96"/>
          <w:rFonts w:ascii="Times New Roman" w:hAnsi="Times New Roman"/>
          <w:color w:val="000000"/>
          <w:sz w:val="24"/>
          <w:szCs w:val="24"/>
        </w:rPr>
        <w:t xml:space="preserve">               </w:t>
      </w:r>
      <w:r w:rsidRPr="00A30FC3">
        <w:rPr>
          <w:rStyle w:val="FontStyle96"/>
          <w:rFonts w:ascii="Times New Roman" w:hAnsi="Times New Roman"/>
          <w:color w:val="000000"/>
          <w:sz w:val="24"/>
          <w:szCs w:val="24"/>
        </w:rPr>
        <w:t>z którego będzie wynikać zobowiązanie innego podmiotu do oddania Wykonawcy do dyspozycji niezbędnych zasobów na potrzeby realizacji zamówienia.</w:t>
      </w:r>
    </w:p>
    <w:p w:rsidR="00071DF7" w:rsidRPr="009A7829" w:rsidRDefault="00071DF7" w:rsidP="00071DF7">
      <w:pPr>
        <w:jc w:val="both"/>
        <w:rPr>
          <w:sz w:val="8"/>
          <w:szCs w:val="8"/>
        </w:rPr>
      </w:pPr>
    </w:p>
    <w:p w:rsidR="00953748" w:rsidRDefault="00071DF7" w:rsidP="00CE594E">
      <w:pPr>
        <w:ind w:left="284"/>
        <w:jc w:val="both"/>
        <w:rPr>
          <w:b/>
        </w:rPr>
      </w:pPr>
      <w:r w:rsidRPr="009A7829">
        <w:rPr>
          <w:b/>
        </w:rPr>
        <w:t xml:space="preserve">2.  Wykaz oświadczeń lub dokumentów składanych na wezwanie Zamawiającego, przez </w:t>
      </w:r>
      <w:r>
        <w:rPr>
          <w:b/>
        </w:rPr>
        <w:t>W</w:t>
      </w:r>
      <w:r w:rsidRPr="009A7829">
        <w:rPr>
          <w:b/>
        </w:rPr>
        <w:t>ykonawcę którego oferta została najwyżej oceniona</w:t>
      </w:r>
      <w:r w:rsidR="00953748">
        <w:rPr>
          <w:b/>
        </w:rPr>
        <w:t>:</w:t>
      </w:r>
    </w:p>
    <w:p w:rsidR="00953748" w:rsidRPr="00953748" w:rsidRDefault="00953748" w:rsidP="00CE594E">
      <w:pPr>
        <w:ind w:left="284"/>
        <w:jc w:val="both"/>
        <w:rPr>
          <w:b/>
          <w:sz w:val="8"/>
          <w:szCs w:val="8"/>
        </w:rPr>
      </w:pPr>
    </w:p>
    <w:p w:rsidR="00071DF7" w:rsidRPr="009A7829" w:rsidRDefault="00953748" w:rsidP="00CE594E">
      <w:pPr>
        <w:ind w:left="284"/>
        <w:jc w:val="both"/>
        <w:rPr>
          <w:b/>
          <w:bCs/>
        </w:rPr>
      </w:pPr>
      <w:r>
        <w:rPr>
          <w:b/>
        </w:rPr>
        <w:t>2.1.</w:t>
      </w:r>
      <w:r w:rsidR="00071DF7" w:rsidRPr="009A7829">
        <w:rPr>
          <w:b/>
        </w:rPr>
        <w:t xml:space="preserve"> w celu potwierdzenia spełnienia warunków udziału w postępowaniu:</w:t>
      </w:r>
    </w:p>
    <w:p w:rsidR="00071DF7" w:rsidRPr="00CE594E" w:rsidRDefault="00CE594E" w:rsidP="00C37F3C">
      <w:pPr>
        <w:pStyle w:val="Akapitzlist"/>
        <w:numPr>
          <w:ilvl w:val="0"/>
          <w:numId w:val="16"/>
        </w:numPr>
        <w:tabs>
          <w:tab w:val="left" w:pos="840"/>
          <w:tab w:val="left" w:pos="3600"/>
        </w:tabs>
        <w:suppressAutoHyphens/>
        <w:spacing w:after="0" w:line="240" w:lineRule="auto"/>
        <w:ind w:left="851" w:hanging="425"/>
        <w:contextualSpacing w:val="0"/>
        <w:jc w:val="both"/>
        <w:rPr>
          <w:rFonts w:ascii="Times New Roman" w:hAnsi="Times New Roman"/>
          <w:b/>
          <w:bCs/>
          <w:color w:val="00000A"/>
          <w:sz w:val="24"/>
          <w:szCs w:val="24"/>
        </w:rPr>
      </w:pPr>
      <w:r w:rsidRPr="00CE594E">
        <w:rPr>
          <w:rFonts w:ascii="Times New Roman" w:hAnsi="Times New Roman"/>
          <w:b/>
          <w:sz w:val="24"/>
          <w:szCs w:val="24"/>
        </w:rPr>
        <w:t>wykaz robót budowlanych</w:t>
      </w:r>
      <w:r w:rsidRPr="00CE594E">
        <w:rPr>
          <w:rFonts w:ascii="Times New Roman" w:hAnsi="Times New Roman"/>
          <w:sz w:val="24"/>
          <w:szCs w:val="24"/>
        </w:rPr>
        <w:t xml:space="preserve"> wykonanych nie wcześniej niż w okresie ostatnich 5 lat przed upływem terminu składania ofert albo wniosków o dopuszczenie do udziału </w:t>
      </w:r>
      <w:r w:rsidR="00CD4E6A">
        <w:rPr>
          <w:rFonts w:ascii="Times New Roman" w:hAnsi="Times New Roman"/>
          <w:sz w:val="24"/>
          <w:szCs w:val="24"/>
        </w:rPr>
        <w:t xml:space="preserve">    </w:t>
      </w:r>
      <w:r w:rsidRPr="00CE594E">
        <w:rPr>
          <w:rFonts w:ascii="Times New Roman" w:hAnsi="Times New Roman"/>
          <w:sz w:val="24"/>
          <w:szCs w:val="24"/>
        </w:rPr>
        <w:t>w postępowaniu, a jeżeli okres prowadzenia działalności jest krótszy - w tym okresie, wraz z podaniem ich rodzaju</w:t>
      </w:r>
      <w:r w:rsidR="00AF78DC">
        <w:rPr>
          <w:rFonts w:ascii="Times New Roman" w:hAnsi="Times New Roman"/>
          <w:sz w:val="24"/>
          <w:szCs w:val="24"/>
        </w:rPr>
        <w:t>, ilości</w:t>
      </w:r>
      <w:r w:rsidRPr="00CE594E">
        <w:rPr>
          <w:rFonts w:ascii="Times New Roman" w:hAnsi="Times New Roman"/>
          <w:sz w:val="24"/>
          <w:szCs w:val="24"/>
        </w:rPr>
        <w:t xml:space="preserve">, wartości, daty, miejsca wykonania </w:t>
      </w:r>
      <w:r w:rsidR="00567CEB">
        <w:rPr>
          <w:rFonts w:ascii="Times New Roman" w:hAnsi="Times New Roman"/>
          <w:sz w:val="24"/>
          <w:szCs w:val="24"/>
        </w:rPr>
        <w:t xml:space="preserve">                   </w:t>
      </w:r>
      <w:r w:rsidRPr="00CE594E">
        <w:rPr>
          <w:rFonts w:ascii="Times New Roman" w:hAnsi="Times New Roman"/>
          <w:sz w:val="24"/>
          <w:szCs w:val="24"/>
        </w:rPr>
        <w:t xml:space="preserve">i podmiotów, na rzecz których roboty te zostały wykonane, z załączeniem dowodów określających czy te roboty budowlane zostały wykonane należycie, w szczególności </w:t>
      </w:r>
      <w:r w:rsidRPr="00CE594E">
        <w:rPr>
          <w:rFonts w:ascii="Times New Roman" w:hAnsi="Times New Roman"/>
          <w:sz w:val="24"/>
          <w:szCs w:val="24"/>
        </w:rPr>
        <w:lastRenderedPageBreak/>
        <w:t>informacji</w:t>
      </w:r>
      <w:r w:rsidR="00E52F9D">
        <w:rPr>
          <w:rFonts w:ascii="Times New Roman" w:hAnsi="Times New Roman"/>
          <w:sz w:val="24"/>
          <w:szCs w:val="24"/>
        </w:rPr>
        <w:t xml:space="preserve"> </w:t>
      </w:r>
      <w:r w:rsidRPr="00CE594E">
        <w:rPr>
          <w:rFonts w:ascii="Times New Roman" w:hAnsi="Times New Roman"/>
          <w:sz w:val="24"/>
          <w:szCs w:val="24"/>
        </w:rPr>
        <w:t xml:space="preserve">o tym czy roboty zostały wykonane zgodnie z przepisami prawa budowlanego </w:t>
      </w:r>
      <w:r w:rsidR="00E52F9D">
        <w:rPr>
          <w:rFonts w:ascii="Times New Roman" w:hAnsi="Times New Roman"/>
          <w:sz w:val="24"/>
          <w:szCs w:val="24"/>
        </w:rPr>
        <w:t xml:space="preserve"> </w:t>
      </w:r>
      <w:r w:rsidRPr="00CE594E">
        <w:rPr>
          <w:rFonts w:ascii="Times New Roman" w:hAnsi="Times New Roman"/>
          <w:sz w:val="24"/>
          <w:szCs w:val="24"/>
        </w:rPr>
        <w:t xml:space="preserve">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00E52F9D">
        <w:rPr>
          <w:rFonts w:ascii="Times New Roman" w:hAnsi="Times New Roman"/>
          <w:sz w:val="24"/>
          <w:szCs w:val="24"/>
        </w:rPr>
        <w:t xml:space="preserve"> </w:t>
      </w:r>
      <w:r w:rsidR="00071DF7" w:rsidRPr="00CE594E">
        <w:rPr>
          <w:rFonts w:ascii="Times New Roman" w:hAnsi="Times New Roman"/>
          <w:sz w:val="24"/>
          <w:szCs w:val="24"/>
        </w:rPr>
        <w:t xml:space="preserve">w zakresie informacji określonych  </w:t>
      </w:r>
      <w:r w:rsidR="00071DF7" w:rsidRPr="00CE594E">
        <w:rPr>
          <w:rFonts w:ascii="Times New Roman" w:hAnsi="Times New Roman"/>
          <w:b/>
          <w:sz w:val="24"/>
          <w:szCs w:val="24"/>
        </w:rPr>
        <w:t>w załączniku nr 4</w:t>
      </w:r>
      <w:r w:rsidR="00071DF7" w:rsidRPr="00CE594E">
        <w:rPr>
          <w:rFonts w:ascii="Times New Roman" w:hAnsi="Times New Roman"/>
          <w:sz w:val="24"/>
          <w:szCs w:val="24"/>
        </w:rPr>
        <w:t xml:space="preserve"> do siwz.</w:t>
      </w:r>
    </w:p>
    <w:p w:rsidR="00071DF7" w:rsidRPr="00953748" w:rsidRDefault="00071DF7" w:rsidP="00C37F3C">
      <w:pPr>
        <w:pStyle w:val="Default"/>
        <w:numPr>
          <w:ilvl w:val="0"/>
          <w:numId w:val="16"/>
        </w:numPr>
        <w:suppressAutoHyphens/>
        <w:autoSpaceDE/>
        <w:autoSpaceDN/>
        <w:adjustRightInd/>
        <w:spacing w:after="14"/>
        <w:ind w:left="851" w:hanging="425"/>
        <w:jc w:val="both"/>
        <w:rPr>
          <w:color w:val="00000A"/>
        </w:rPr>
      </w:pPr>
      <w:r w:rsidRPr="00CE594E">
        <w:rPr>
          <w:b/>
          <w:bCs/>
          <w:color w:val="00000A"/>
        </w:rPr>
        <w:t>wykaz osób</w:t>
      </w:r>
      <w:r w:rsidRPr="00CE594E">
        <w:rPr>
          <w:color w:val="00000A"/>
        </w:rPr>
        <w:t>,</w:t>
      </w:r>
      <w:r w:rsidR="00CE594E" w:rsidRPr="00CE594E">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CE594E">
        <w:t xml:space="preserve"> </w:t>
      </w:r>
      <w:r w:rsidRPr="009A7829">
        <w:rPr>
          <w:b/>
          <w:bCs/>
          <w:color w:val="00000A"/>
          <w:sz w:val="22"/>
          <w:szCs w:val="22"/>
        </w:rPr>
        <w:t>(</w:t>
      </w:r>
      <w:r w:rsidRPr="00781038">
        <w:rPr>
          <w:b/>
          <w:bCs/>
          <w:color w:val="00000A"/>
        </w:rPr>
        <w:t xml:space="preserve">załącznik nr 5 </w:t>
      </w:r>
      <w:r w:rsidRPr="00781038">
        <w:rPr>
          <w:bCs/>
          <w:color w:val="00000A"/>
        </w:rPr>
        <w:t>do siwz</w:t>
      </w:r>
      <w:r w:rsidRPr="00781038">
        <w:rPr>
          <w:b/>
          <w:bCs/>
          <w:color w:val="00000A"/>
        </w:rPr>
        <w:t>).</w:t>
      </w:r>
    </w:p>
    <w:p w:rsidR="00071DF7" w:rsidRPr="00176BC0" w:rsidRDefault="00071DF7" w:rsidP="00E52F9D">
      <w:pPr>
        <w:ind w:left="284"/>
        <w:jc w:val="both"/>
        <w:rPr>
          <w:sz w:val="8"/>
          <w:szCs w:val="8"/>
        </w:rPr>
      </w:pPr>
      <w:r w:rsidRPr="009A7829">
        <w:rPr>
          <w:b/>
        </w:rPr>
        <w:t xml:space="preserve">3.  </w:t>
      </w:r>
      <w:r>
        <w:rPr>
          <w:b/>
        </w:rPr>
        <w:t xml:space="preserve">   </w:t>
      </w:r>
      <w:r w:rsidRPr="009A7829">
        <w:rPr>
          <w:b/>
        </w:rPr>
        <w:t>Wykaz</w:t>
      </w:r>
      <w:r>
        <w:rPr>
          <w:b/>
        </w:rPr>
        <w:t xml:space="preserve"> </w:t>
      </w:r>
      <w:r w:rsidRPr="009A7829">
        <w:rPr>
          <w:b/>
        </w:rPr>
        <w:t xml:space="preserve"> oświadczeń</w:t>
      </w:r>
      <w:r>
        <w:rPr>
          <w:b/>
        </w:rPr>
        <w:t xml:space="preserve"> </w:t>
      </w:r>
      <w:r w:rsidRPr="009A7829">
        <w:rPr>
          <w:b/>
        </w:rPr>
        <w:t xml:space="preserve"> </w:t>
      </w:r>
      <w:r>
        <w:rPr>
          <w:b/>
        </w:rPr>
        <w:t xml:space="preserve"> </w:t>
      </w:r>
      <w:r w:rsidRPr="009A7829">
        <w:rPr>
          <w:b/>
        </w:rPr>
        <w:t>lub</w:t>
      </w:r>
      <w:r>
        <w:rPr>
          <w:b/>
        </w:rPr>
        <w:t xml:space="preserve"> </w:t>
      </w:r>
      <w:r w:rsidRPr="009A7829">
        <w:rPr>
          <w:b/>
        </w:rPr>
        <w:t xml:space="preserve"> </w:t>
      </w:r>
      <w:r>
        <w:rPr>
          <w:b/>
        </w:rPr>
        <w:t xml:space="preserve"> </w:t>
      </w:r>
      <w:r w:rsidRPr="009A7829">
        <w:rPr>
          <w:b/>
        </w:rPr>
        <w:t xml:space="preserve">dokumentów </w:t>
      </w:r>
      <w:r>
        <w:rPr>
          <w:b/>
        </w:rPr>
        <w:t xml:space="preserve">  </w:t>
      </w:r>
      <w:r w:rsidRPr="009A7829">
        <w:rPr>
          <w:b/>
        </w:rPr>
        <w:t>składanych</w:t>
      </w:r>
      <w:r>
        <w:rPr>
          <w:b/>
        </w:rPr>
        <w:t xml:space="preserve"> </w:t>
      </w:r>
      <w:r w:rsidRPr="009A7829">
        <w:rPr>
          <w:b/>
        </w:rPr>
        <w:t xml:space="preserve"> na</w:t>
      </w:r>
      <w:r>
        <w:rPr>
          <w:b/>
        </w:rPr>
        <w:t xml:space="preserve"> </w:t>
      </w:r>
      <w:r w:rsidRPr="009A7829">
        <w:rPr>
          <w:b/>
        </w:rPr>
        <w:t xml:space="preserve"> </w:t>
      </w:r>
      <w:r>
        <w:rPr>
          <w:b/>
        </w:rPr>
        <w:t xml:space="preserve"> </w:t>
      </w:r>
      <w:r w:rsidRPr="009A7829">
        <w:rPr>
          <w:b/>
        </w:rPr>
        <w:t>wezwanie</w:t>
      </w:r>
      <w:r w:rsidR="00476EAF">
        <w:rPr>
          <w:b/>
        </w:rPr>
        <w:t xml:space="preserve"> </w:t>
      </w:r>
      <w:r w:rsidRPr="009A7829">
        <w:rPr>
          <w:b/>
        </w:rPr>
        <w:t xml:space="preserve">Zamawiającego, </w:t>
      </w:r>
      <w:r>
        <w:rPr>
          <w:b/>
        </w:rPr>
        <w:t xml:space="preserve">  </w:t>
      </w:r>
      <w:r w:rsidRPr="009A7829">
        <w:rPr>
          <w:b/>
        </w:rPr>
        <w:t>przez Wykonawcę</w:t>
      </w:r>
      <w:r>
        <w:rPr>
          <w:b/>
        </w:rPr>
        <w:t xml:space="preserve">,  </w:t>
      </w:r>
      <w:r w:rsidRPr="009A7829">
        <w:rPr>
          <w:b/>
        </w:rPr>
        <w:t xml:space="preserve"> którego </w:t>
      </w:r>
      <w:r>
        <w:rPr>
          <w:b/>
        </w:rPr>
        <w:t xml:space="preserve">  </w:t>
      </w:r>
      <w:r w:rsidRPr="009A7829">
        <w:rPr>
          <w:b/>
        </w:rPr>
        <w:t xml:space="preserve">oferta </w:t>
      </w:r>
      <w:r>
        <w:rPr>
          <w:b/>
        </w:rPr>
        <w:t xml:space="preserve">  </w:t>
      </w:r>
      <w:r w:rsidRPr="009A7829">
        <w:rPr>
          <w:b/>
        </w:rPr>
        <w:t>została</w:t>
      </w:r>
      <w:r>
        <w:rPr>
          <w:b/>
        </w:rPr>
        <w:t xml:space="preserve">  </w:t>
      </w:r>
      <w:r w:rsidRPr="009A7829">
        <w:rPr>
          <w:b/>
        </w:rPr>
        <w:t xml:space="preserve"> najwyżej</w:t>
      </w:r>
      <w:r>
        <w:rPr>
          <w:b/>
        </w:rPr>
        <w:t xml:space="preserve">  </w:t>
      </w:r>
      <w:r w:rsidRPr="009A7829">
        <w:rPr>
          <w:b/>
        </w:rPr>
        <w:t xml:space="preserve"> oceniona</w:t>
      </w:r>
      <w:r>
        <w:rPr>
          <w:b/>
        </w:rPr>
        <w:t xml:space="preserve">  </w:t>
      </w:r>
      <w:r w:rsidRPr="009A7829">
        <w:rPr>
          <w:b/>
        </w:rPr>
        <w:t xml:space="preserve"> w </w:t>
      </w:r>
      <w:r>
        <w:rPr>
          <w:b/>
        </w:rPr>
        <w:t xml:space="preserve">  </w:t>
      </w:r>
      <w:r w:rsidRPr="009A7829">
        <w:rPr>
          <w:b/>
        </w:rPr>
        <w:t>celu</w:t>
      </w:r>
      <w:r>
        <w:rPr>
          <w:b/>
        </w:rPr>
        <w:t xml:space="preserve"> </w:t>
      </w:r>
      <w:r w:rsidRPr="009A7829">
        <w:rPr>
          <w:b/>
        </w:rPr>
        <w:t xml:space="preserve"> potwierdzenia</w:t>
      </w:r>
      <w:r>
        <w:rPr>
          <w:b/>
        </w:rPr>
        <w:t xml:space="preserve"> </w:t>
      </w:r>
      <w:r w:rsidRPr="009A7829">
        <w:rPr>
          <w:b/>
        </w:rPr>
        <w:t xml:space="preserve"> braku </w:t>
      </w:r>
      <w:r>
        <w:rPr>
          <w:b/>
        </w:rPr>
        <w:t xml:space="preserve"> </w:t>
      </w:r>
      <w:r w:rsidRPr="009A7829">
        <w:rPr>
          <w:b/>
        </w:rPr>
        <w:t xml:space="preserve">podstaw </w:t>
      </w:r>
      <w:r>
        <w:rPr>
          <w:b/>
        </w:rPr>
        <w:t xml:space="preserve">    </w:t>
      </w:r>
      <w:r w:rsidRPr="009A7829">
        <w:rPr>
          <w:b/>
        </w:rPr>
        <w:t>wykluczenia,</w:t>
      </w:r>
      <w:r>
        <w:rPr>
          <w:b/>
        </w:rPr>
        <w:t xml:space="preserve"> </w:t>
      </w:r>
      <w:r w:rsidRPr="009A7829">
        <w:rPr>
          <w:b/>
        </w:rPr>
        <w:t>o</w:t>
      </w:r>
      <w:r>
        <w:rPr>
          <w:b/>
        </w:rPr>
        <w:t xml:space="preserve"> </w:t>
      </w:r>
      <w:r w:rsidRPr="009A7829">
        <w:rPr>
          <w:b/>
        </w:rPr>
        <w:t>których mowa w pkt  V.</w:t>
      </w:r>
      <w:r>
        <w:rPr>
          <w:b/>
        </w:rPr>
        <w:t>2</w:t>
      </w:r>
      <w:r w:rsidRPr="009A7829">
        <w:rPr>
          <w:b/>
        </w:rPr>
        <w:t>.  siwz:</w:t>
      </w:r>
      <w:r w:rsidRPr="009A7829">
        <w:rPr>
          <w:b/>
        </w:rPr>
        <w:br/>
      </w:r>
    </w:p>
    <w:p w:rsidR="00071DF7" w:rsidRPr="0002771A" w:rsidRDefault="00071DF7" w:rsidP="00C37F3C">
      <w:pPr>
        <w:pStyle w:val="Akapitzlist1"/>
        <w:numPr>
          <w:ilvl w:val="0"/>
          <w:numId w:val="17"/>
        </w:numPr>
        <w:spacing w:line="240" w:lineRule="auto"/>
        <w:ind w:left="851" w:hanging="425"/>
        <w:jc w:val="both"/>
        <w:rPr>
          <w:sz w:val="24"/>
          <w:szCs w:val="24"/>
          <w:lang w:val="pl-PL"/>
        </w:rPr>
      </w:pPr>
      <w:r w:rsidRPr="0002771A">
        <w:rPr>
          <w:sz w:val="24"/>
          <w:szCs w:val="24"/>
          <w:lang w:val="pl-PL"/>
        </w:rPr>
        <w:t xml:space="preserve">zaświadczenie </w:t>
      </w:r>
      <w:r w:rsidR="00CE594E" w:rsidRPr="0002771A">
        <w:rPr>
          <w:sz w:val="24"/>
          <w:szCs w:val="24"/>
          <w:lang w:val="pl-PL"/>
        </w:rPr>
        <w:t>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02771A">
        <w:rPr>
          <w:sz w:val="24"/>
          <w:szCs w:val="24"/>
          <w:lang w:val="pl-PL"/>
        </w:rPr>
        <w:t>;</w:t>
      </w:r>
    </w:p>
    <w:p w:rsidR="00071DF7" w:rsidRPr="0002771A" w:rsidRDefault="00071DF7" w:rsidP="00C37F3C">
      <w:pPr>
        <w:pStyle w:val="Akapitzlist1"/>
        <w:numPr>
          <w:ilvl w:val="0"/>
          <w:numId w:val="17"/>
        </w:numPr>
        <w:spacing w:line="240" w:lineRule="auto"/>
        <w:ind w:left="851" w:hanging="425"/>
        <w:jc w:val="both"/>
        <w:rPr>
          <w:color w:val="4F81BD"/>
          <w:sz w:val="24"/>
          <w:szCs w:val="24"/>
          <w:lang w:val="pl-PL"/>
        </w:rPr>
      </w:pPr>
      <w:r w:rsidRPr="0002771A">
        <w:rPr>
          <w:sz w:val="24"/>
          <w:szCs w:val="24"/>
          <w:lang w:val="pl-PL"/>
        </w:rPr>
        <w:t xml:space="preserve">zaświadczenie </w:t>
      </w:r>
      <w:r w:rsidR="0002771A" w:rsidRPr="0002771A">
        <w:rPr>
          <w:sz w:val="24"/>
          <w:szCs w:val="24"/>
          <w:lang w:val="pl-PL"/>
        </w:rPr>
        <w:t>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w:t>
      </w:r>
      <w:r w:rsidR="00E52F9D">
        <w:rPr>
          <w:sz w:val="24"/>
          <w:szCs w:val="24"/>
          <w:lang w:val="pl-PL"/>
        </w:rPr>
        <w:t xml:space="preserve">  </w:t>
      </w:r>
      <w:r w:rsidR="0002771A" w:rsidRPr="0002771A">
        <w:rPr>
          <w:sz w:val="24"/>
          <w:szCs w:val="24"/>
          <w:lang w:val="pl-PL"/>
        </w:rPr>
        <w:t xml:space="preserve"> w postępowaniu, lub innego dokumentu potwierdzającego, że wykonawca zawarł porozumienie z właściwym organem w sprawie spłat tych należności wraz </w:t>
      </w:r>
      <w:r w:rsidR="00E52F9D">
        <w:rPr>
          <w:sz w:val="24"/>
          <w:szCs w:val="24"/>
          <w:lang w:val="pl-PL"/>
        </w:rPr>
        <w:t xml:space="preserve">               </w:t>
      </w:r>
      <w:r w:rsidR="0002771A" w:rsidRPr="0002771A">
        <w:rPr>
          <w:sz w:val="24"/>
          <w:szCs w:val="24"/>
          <w:lang w:val="pl-PL"/>
        </w:rPr>
        <w:t>z ewentualnymi odsetkami lub grzywnami, w szczególności uzyskał przewidziane prawem zwolnienie, odroczenie lub rozłożenie na raty zaległych płatności lub wstrzymanie w całości wykonania decyzji właściwego organu</w:t>
      </w:r>
      <w:r w:rsidRPr="0002771A">
        <w:rPr>
          <w:sz w:val="24"/>
          <w:szCs w:val="24"/>
          <w:lang w:val="pl-PL"/>
        </w:rPr>
        <w:t>;</w:t>
      </w:r>
    </w:p>
    <w:p w:rsidR="00071DF7" w:rsidRPr="00E67163" w:rsidRDefault="00071DF7" w:rsidP="00C37F3C">
      <w:pPr>
        <w:pStyle w:val="Akapitzlist1"/>
        <w:numPr>
          <w:ilvl w:val="0"/>
          <w:numId w:val="17"/>
        </w:numPr>
        <w:spacing w:line="240" w:lineRule="auto"/>
        <w:ind w:left="851" w:hanging="425"/>
        <w:jc w:val="both"/>
        <w:rPr>
          <w:sz w:val="24"/>
          <w:szCs w:val="24"/>
          <w:lang w:val="pl-PL"/>
        </w:rPr>
      </w:pPr>
      <w:r w:rsidRPr="00E67163">
        <w:rPr>
          <w:sz w:val="24"/>
          <w:szCs w:val="24"/>
          <w:lang w:val="pl-PL"/>
        </w:rPr>
        <w:t>odpis z właściwego rejestru lub z centralnej ewidencji i informacji o działalności gospodarczej, jeżeli odrębne przepisy wymagają wpisu do rejestru lub ewidencji,</w:t>
      </w:r>
      <w:r w:rsidR="00E67163">
        <w:rPr>
          <w:sz w:val="24"/>
          <w:szCs w:val="24"/>
          <w:lang w:val="pl-PL"/>
        </w:rPr>
        <w:t xml:space="preserve">     </w:t>
      </w:r>
      <w:r w:rsidRPr="00E67163">
        <w:rPr>
          <w:sz w:val="24"/>
          <w:szCs w:val="24"/>
          <w:lang w:val="pl-PL"/>
        </w:rPr>
        <w:t xml:space="preserve"> w celu potwierdzenia braku podstaw do wykluczenia na podstawie 24 ust. 5 pkt 1) ustawy.</w:t>
      </w:r>
    </w:p>
    <w:p w:rsidR="00071DF7" w:rsidRPr="009A7829" w:rsidRDefault="00071DF7" w:rsidP="00071DF7">
      <w:pPr>
        <w:pStyle w:val="Default"/>
        <w:spacing w:after="14"/>
        <w:ind w:left="851" w:hanging="425"/>
        <w:jc w:val="both"/>
        <w:rPr>
          <w:color w:val="4F81BD"/>
          <w:sz w:val="8"/>
          <w:szCs w:val="8"/>
        </w:rPr>
      </w:pPr>
    </w:p>
    <w:p w:rsidR="00071DF7" w:rsidRPr="00EB3ED9" w:rsidRDefault="00071DF7" w:rsidP="00071DF7">
      <w:pPr>
        <w:jc w:val="both"/>
        <w:rPr>
          <w:color w:val="4F81BD"/>
          <w:sz w:val="8"/>
          <w:szCs w:val="8"/>
        </w:rPr>
      </w:pPr>
      <w:r w:rsidRPr="009A7829">
        <w:rPr>
          <w:b/>
        </w:rPr>
        <w:t xml:space="preserve"> 4</w:t>
      </w:r>
      <w:r w:rsidRPr="007C7B08">
        <w:rPr>
          <w:b/>
        </w:rPr>
        <w:t xml:space="preserve">.   </w:t>
      </w:r>
      <w:r w:rsidRPr="00EB3ED9">
        <w:t>W celu potwierdzenia braku podstaw do wykluczenia na podstawie art. 24 ust. 1 pkt 23) ustawy Pzp Wykonawca zobowiązany jest złożyć</w:t>
      </w:r>
      <w:r w:rsidRPr="00EB3ED9">
        <w:rPr>
          <w:b/>
        </w:rPr>
        <w:t xml:space="preserve"> w terminie 3 dni</w:t>
      </w:r>
      <w:r w:rsidRPr="00EB3ED9">
        <w:t xml:space="preserve"> od dnia zamieszczenia na stronie internetowej informacji,  o której mowa w art. 86 ust 5 ustawy PZP, </w:t>
      </w:r>
      <w:r w:rsidRPr="00EB3ED9">
        <w:rPr>
          <w:b/>
        </w:rPr>
        <w:t>oświadczenie</w:t>
      </w:r>
      <w:r w:rsidR="00E52F9D">
        <w:rPr>
          <w:b/>
        </w:rPr>
        <w:t xml:space="preserve">      </w:t>
      </w:r>
      <w:r w:rsidRPr="00EB3ED9">
        <w:rPr>
          <w:b/>
        </w:rPr>
        <w:t xml:space="preserve"> o przynależności albo braku przynależności do tej samej grupy kapitałowej</w:t>
      </w:r>
      <w:r w:rsidRPr="00EB3ED9">
        <w:t xml:space="preserve">, według wzoru stanowiącego </w:t>
      </w:r>
      <w:r w:rsidRPr="00EB3ED9">
        <w:rPr>
          <w:b/>
        </w:rPr>
        <w:t>załącznik nr 7</w:t>
      </w:r>
      <w:r w:rsidRPr="00EB3ED9">
        <w:t xml:space="preserve"> do siwz. Wraz ze złożeniem oświadczenia</w:t>
      </w:r>
      <w:r w:rsidR="00E52F9D">
        <w:t xml:space="preserve">                       </w:t>
      </w:r>
      <w:r w:rsidRPr="00EB3ED9">
        <w:t xml:space="preserve"> o przynależności do tej samej grupy kapitałowej Wykonawca może przedstawić dowody, że powiązania z innym Wykonawcą nie prowadzą do zakłócenia konkurencji</w:t>
      </w:r>
      <w:r w:rsidR="004750D9">
        <w:t xml:space="preserve"> </w:t>
      </w:r>
      <w:r w:rsidRPr="00EB3ED9">
        <w:t xml:space="preserve">w postępowaniu </w:t>
      </w:r>
      <w:r w:rsidR="00E52F9D">
        <w:t xml:space="preserve">    </w:t>
      </w:r>
      <w:r w:rsidRPr="00EB3ED9">
        <w:t>o udzielenie zamówienia.</w:t>
      </w:r>
    </w:p>
    <w:p w:rsidR="00071DF7" w:rsidRPr="009A7829" w:rsidRDefault="00071DF7" w:rsidP="00071DF7">
      <w:pPr>
        <w:jc w:val="both"/>
        <w:rPr>
          <w:color w:val="4F81BD"/>
          <w:sz w:val="8"/>
          <w:szCs w:val="8"/>
        </w:rPr>
      </w:pPr>
    </w:p>
    <w:p w:rsidR="00071DF7" w:rsidRPr="009A7829" w:rsidRDefault="00071DF7" w:rsidP="00071DF7">
      <w:pPr>
        <w:widowControl w:val="0"/>
        <w:jc w:val="both"/>
        <w:rPr>
          <w:color w:val="000000"/>
        </w:rPr>
      </w:pPr>
      <w:r w:rsidRPr="009A7829">
        <w:rPr>
          <w:b/>
        </w:rPr>
        <w:t xml:space="preserve">5.  </w:t>
      </w:r>
      <w:r w:rsidRPr="009A7829">
        <w:rPr>
          <w:b/>
          <w:color w:val="000000"/>
        </w:rPr>
        <w:t>Wykonawca zamieszkały poza terytorium Rzeczypospolitej Polskiej</w:t>
      </w:r>
    </w:p>
    <w:p w:rsidR="00071DF7" w:rsidRPr="009A7829" w:rsidRDefault="00071DF7" w:rsidP="00387B36">
      <w:pPr>
        <w:widowControl w:val="0"/>
        <w:ind w:left="709" w:hanging="283"/>
        <w:jc w:val="both"/>
        <w:rPr>
          <w:color w:val="000000"/>
        </w:rPr>
      </w:pPr>
      <w:r w:rsidRPr="009A7829">
        <w:rPr>
          <w:color w:val="000000"/>
        </w:rPr>
        <w:t xml:space="preserve">1) Jeżeli Wykonawca ma siedzibę lub miejsce zamieszkania poza terytorium Rzeczypospolitej Polskiej, zamiast dokumentów, o których mowa </w:t>
      </w:r>
      <w:r w:rsidRPr="009A7829">
        <w:t>w punktach VI.3.1</w:t>
      </w:r>
      <w:r>
        <w:t xml:space="preserve">) </w:t>
      </w:r>
      <w:r w:rsidRPr="009A7829">
        <w:t>-</w:t>
      </w:r>
      <w:r>
        <w:t xml:space="preserve"> </w:t>
      </w:r>
      <w:r w:rsidRPr="009A7829">
        <w:t>VI.3.3</w:t>
      </w:r>
      <w:r>
        <w:t>)</w:t>
      </w:r>
      <w:r w:rsidRPr="009A7829">
        <w:t xml:space="preserve">  </w:t>
      </w:r>
      <w:r w:rsidRPr="009A7829">
        <w:rPr>
          <w:color w:val="000000"/>
        </w:rPr>
        <w:t xml:space="preserve">składa dokument lub dokumenty, wystawione </w:t>
      </w:r>
      <w:r w:rsidR="00C37F3C">
        <w:rPr>
          <w:color w:val="000000"/>
        </w:rPr>
        <w:t>w</w:t>
      </w:r>
      <w:r w:rsidRPr="009A7829">
        <w:rPr>
          <w:color w:val="000000"/>
        </w:rPr>
        <w:t xml:space="preserve"> kraju, w którym ma siedzibę lub miejsce zamieszkania, potwierdzające odpowiednio, że:</w:t>
      </w:r>
    </w:p>
    <w:p w:rsidR="00071DF7" w:rsidRPr="009A7829" w:rsidRDefault="00071DF7" w:rsidP="00387B36">
      <w:pPr>
        <w:widowControl w:val="0"/>
        <w:ind w:left="709" w:hanging="283"/>
        <w:jc w:val="both"/>
        <w:rPr>
          <w:color w:val="000000"/>
        </w:rPr>
      </w:pPr>
      <w:r w:rsidRPr="009A7829">
        <w:rPr>
          <w:color w:val="000000"/>
        </w:rPr>
        <w:t>a) nie otwarto jego likwidacji ani nie ogłoszono upadłości,</w:t>
      </w:r>
    </w:p>
    <w:p w:rsidR="00071DF7" w:rsidRPr="009A7829" w:rsidRDefault="00071DF7" w:rsidP="00387B36">
      <w:pPr>
        <w:widowControl w:val="0"/>
        <w:ind w:left="709" w:hanging="283"/>
        <w:jc w:val="both"/>
        <w:rPr>
          <w:color w:val="000000"/>
        </w:rPr>
      </w:pPr>
      <w:r w:rsidRPr="009A7829">
        <w:rPr>
          <w:color w:val="000000"/>
        </w:rPr>
        <w:lastRenderedPageBreak/>
        <w:t xml:space="preserve">b) </w:t>
      </w:r>
      <w:r w:rsidRPr="00743136">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743136">
        <w:rPr>
          <w:color w:val="000000"/>
        </w:rPr>
        <w:t>,</w:t>
      </w:r>
    </w:p>
    <w:p w:rsidR="00071DF7" w:rsidRPr="009A7829" w:rsidRDefault="00071DF7" w:rsidP="00387B36">
      <w:pPr>
        <w:widowControl w:val="0"/>
        <w:ind w:left="709" w:hanging="283"/>
        <w:jc w:val="both"/>
        <w:rPr>
          <w:color w:val="000000"/>
        </w:rPr>
      </w:pPr>
      <w:r w:rsidRPr="009A7829">
        <w:rPr>
          <w:color w:val="000000"/>
        </w:rPr>
        <w:t xml:space="preserve">2)  </w:t>
      </w:r>
      <w:r w:rsidRPr="009A7829">
        <w:t>Dokument, o którym mowa w pkt VI.5.1) lit. a) siwz powinien być wystawiony nie wcześniej niż 6 miesięcy przed upływem terminu składania ofert. Dokument, o którym mowa w pkt VI.5.1) lit. b) siwz powinien być wystawiony nie wcześniej niż 3 miesiące przed upływem terminu składania ofert,</w:t>
      </w:r>
    </w:p>
    <w:p w:rsidR="00071DF7" w:rsidRPr="00743136" w:rsidRDefault="00071DF7" w:rsidP="00387B36">
      <w:pPr>
        <w:ind w:left="709" w:hanging="283"/>
        <w:jc w:val="both"/>
        <w:rPr>
          <w:color w:val="FF0000"/>
        </w:rPr>
      </w:pPr>
      <w:r w:rsidRPr="009A7829">
        <w:rPr>
          <w:color w:val="000000"/>
        </w:rPr>
        <w:t>3</w:t>
      </w:r>
      <w:r w:rsidRPr="009A7829">
        <w:t xml:space="preserve">) </w:t>
      </w:r>
      <w:r w:rsidRPr="00743136">
        <w:t>Jeżeli w kraju, w którym Wykonawca ma siedzibę lub miejsce zamieszkania lub miejsce zamieszkania ma osoba, której dokument dotyczy, nie wydaje się dokumentów, o których mowa</w:t>
      </w:r>
      <w:r>
        <w:t xml:space="preserve">  </w:t>
      </w:r>
      <w:r w:rsidRPr="00743136">
        <w:t xml:space="preserve"> w ust. 1, zastępuje się je dokumentem zawierającym odpowiednio oświadczenie Wykonawcy, </w:t>
      </w:r>
      <w:r>
        <w:t>ż</w:t>
      </w:r>
      <w:r w:rsidRPr="00743136">
        <w:t>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2) stosuje się</w:t>
      </w:r>
      <w:r>
        <w:t>.</w:t>
      </w:r>
      <w:r w:rsidRPr="00743136">
        <w:rPr>
          <w:color w:val="FF0000"/>
        </w:rPr>
        <w:t xml:space="preserve"> </w:t>
      </w:r>
    </w:p>
    <w:p w:rsidR="00071DF7" w:rsidRPr="00743136" w:rsidRDefault="00071DF7" w:rsidP="00387B36">
      <w:pPr>
        <w:ind w:left="709" w:hanging="283"/>
        <w:jc w:val="both"/>
        <w:rPr>
          <w:sz w:val="8"/>
          <w:szCs w:val="8"/>
        </w:rPr>
      </w:pPr>
      <w:r w:rsidRPr="00743136">
        <w:t xml:space="preserve">4) W przypadku wątpliwości co do treści dokumentu złożonego przez </w:t>
      </w:r>
      <w:r>
        <w:t>W</w:t>
      </w:r>
      <w:r w:rsidRPr="00743136">
        <w:t xml:space="preserve">ykonawcę, </w:t>
      </w:r>
      <w:r>
        <w:t>Z</w:t>
      </w:r>
      <w:r w:rsidRPr="00743136">
        <w:t xml:space="preserve">amawiający może zwrócić się do właściwych organów odpowiednio kraju, w którym </w:t>
      </w:r>
      <w:r>
        <w:t>W</w:t>
      </w:r>
      <w:r w:rsidRPr="00743136">
        <w:t xml:space="preserve">ykonawca ma siedzibę lub miejsce zamieszkania lub miejsce zamieszkania ma osoba, której dokument dotyczy, </w:t>
      </w:r>
      <w:r>
        <w:t xml:space="preserve"> </w:t>
      </w:r>
      <w:r w:rsidRPr="00743136">
        <w:t xml:space="preserve">o udzielenie niezbędnych informacji dotyczących tego dokumentu. </w:t>
      </w:r>
    </w:p>
    <w:p w:rsidR="00071DF7" w:rsidRPr="009A7829" w:rsidRDefault="00071DF7" w:rsidP="00071DF7">
      <w:pPr>
        <w:spacing w:line="216" w:lineRule="auto"/>
        <w:jc w:val="both"/>
        <w:rPr>
          <w:sz w:val="8"/>
          <w:szCs w:val="8"/>
        </w:rPr>
      </w:pPr>
    </w:p>
    <w:p w:rsidR="00071DF7" w:rsidRPr="009A7829" w:rsidRDefault="00071DF7" w:rsidP="00071DF7">
      <w:pPr>
        <w:tabs>
          <w:tab w:val="left" w:pos="993"/>
        </w:tabs>
        <w:ind w:left="142" w:hanging="142"/>
        <w:jc w:val="both"/>
        <w:rPr>
          <w:color w:val="000000"/>
        </w:rPr>
      </w:pPr>
      <w:r w:rsidRPr="009A7829">
        <w:rPr>
          <w:b/>
        </w:rPr>
        <w:t xml:space="preserve">6.  </w:t>
      </w:r>
      <w:r w:rsidRPr="009A7829">
        <w:rPr>
          <w:b/>
          <w:bCs/>
        </w:rPr>
        <w:t>Wykonawcy wspólnie ubiegających się o udzielenie zamówienia publicznego.</w:t>
      </w:r>
    </w:p>
    <w:p w:rsidR="00071DF7" w:rsidRPr="006C7A1A" w:rsidRDefault="00071DF7" w:rsidP="00071DF7">
      <w:pPr>
        <w:tabs>
          <w:tab w:val="left" w:pos="600"/>
        </w:tabs>
        <w:ind w:left="142" w:hanging="142"/>
        <w:jc w:val="both"/>
        <w:rPr>
          <w:color w:val="000000"/>
          <w:sz w:val="8"/>
          <w:szCs w:val="8"/>
        </w:rPr>
      </w:pPr>
    </w:p>
    <w:p w:rsidR="00071DF7" w:rsidRPr="00155918" w:rsidRDefault="00071DF7" w:rsidP="004750D9">
      <w:pPr>
        <w:tabs>
          <w:tab w:val="left" w:pos="960"/>
        </w:tabs>
        <w:jc w:val="both"/>
        <w:rPr>
          <w:sz w:val="16"/>
          <w:szCs w:val="16"/>
        </w:rPr>
      </w:pPr>
      <w:r>
        <w:rPr>
          <w:color w:val="000000"/>
        </w:rPr>
        <w:t xml:space="preserve">1) </w:t>
      </w:r>
      <w:r w:rsidRPr="009A7829">
        <w:rPr>
          <w:color w:val="000000"/>
        </w:rPr>
        <w:t xml:space="preserve">W przypadku składania </w:t>
      </w:r>
      <w:r w:rsidRPr="009A7829">
        <w:rPr>
          <w:b/>
          <w:bCs/>
          <w:color w:val="000000"/>
        </w:rPr>
        <w:t xml:space="preserve">oferty wspólnej </w:t>
      </w:r>
      <w:r w:rsidRPr="009A7829">
        <w:rPr>
          <w:color w:val="000000"/>
        </w:rPr>
        <w:t>(przez konsorcjum, spółkę cywilną)</w:t>
      </w:r>
      <w:r w:rsidRPr="009A7829">
        <w:rPr>
          <w:b/>
          <w:bCs/>
          <w:color w:val="000000"/>
        </w:rPr>
        <w:t xml:space="preserve"> </w:t>
      </w:r>
      <w:r w:rsidRPr="009A7829">
        <w:rPr>
          <w:color w:val="000000"/>
        </w:rPr>
        <w:t>każdy</w:t>
      </w:r>
      <w:r w:rsidR="00E52F9D">
        <w:rPr>
          <w:color w:val="000000"/>
        </w:rPr>
        <w:t xml:space="preserve">            </w:t>
      </w:r>
      <w:r w:rsidRPr="009A7829">
        <w:rPr>
          <w:color w:val="000000"/>
        </w:rPr>
        <w:t xml:space="preserve"> z </w:t>
      </w:r>
      <w:r>
        <w:rPr>
          <w:color w:val="000000"/>
        </w:rPr>
        <w:t>W</w:t>
      </w:r>
      <w:r w:rsidRPr="009A7829">
        <w:rPr>
          <w:color w:val="000000"/>
        </w:rPr>
        <w:t xml:space="preserve">ykonawców wspólnie ubiegających się o zamówienie </w:t>
      </w:r>
      <w:r w:rsidRPr="009A7829">
        <w:rPr>
          <w:b/>
          <w:bCs/>
          <w:color w:val="000000"/>
        </w:rPr>
        <w:t>musi złożyć odrębne</w:t>
      </w:r>
      <w:r w:rsidRPr="009A7829">
        <w:rPr>
          <w:color w:val="000000"/>
        </w:rPr>
        <w:t xml:space="preserve"> </w:t>
      </w:r>
      <w:r w:rsidRPr="009A7829">
        <w:rPr>
          <w:b/>
          <w:color w:val="000000"/>
        </w:rPr>
        <w:t xml:space="preserve">oświadczenie, o którym mowa w </w:t>
      </w:r>
      <w:r w:rsidRPr="009A7829">
        <w:rPr>
          <w:b/>
          <w:bCs/>
        </w:rPr>
        <w:t xml:space="preserve">pkt  </w:t>
      </w:r>
      <w:r w:rsidRPr="00280991">
        <w:rPr>
          <w:bCs/>
        </w:rPr>
        <w:t>VI.1.1)  siwz</w:t>
      </w:r>
      <w:r w:rsidRPr="00280991">
        <w:t xml:space="preserve"> w zakresie, w którym każdy </w:t>
      </w:r>
      <w:r w:rsidR="00E52F9D">
        <w:t xml:space="preserve">                  </w:t>
      </w:r>
      <w:r w:rsidRPr="00280991">
        <w:t xml:space="preserve">z </w:t>
      </w:r>
      <w:r>
        <w:t>W</w:t>
      </w:r>
      <w:r w:rsidRPr="00280991">
        <w:t xml:space="preserve">ykonawców wykazuje spełnianie warunków udziału w postępowaniu oraz </w:t>
      </w:r>
      <w:r w:rsidRPr="00280991">
        <w:rPr>
          <w:bCs/>
        </w:rPr>
        <w:t xml:space="preserve">odrębne oświadczenie, o którym mowa w pkt VI.1.2)  siwz </w:t>
      </w:r>
      <w:r w:rsidRPr="00280991">
        <w:t>o braku podstaw wykluczen</w:t>
      </w:r>
      <w:r>
        <w:t>ia</w:t>
      </w:r>
      <w:r w:rsidRPr="00155918">
        <w:rPr>
          <w:sz w:val="8"/>
          <w:szCs w:val="8"/>
        </w:rPr>
        <w:t xml:space="preserve">ia. </w:t>
      </w:r>
    </w:p>
    <w:p w:rsidR="00071DF7" w:rsidRDefault="00071DF7" w:rsidP="00071DF7">
      <w:pPr>
        <w:tabs>
          <w:tab w:val="left" w:pos="1080"/>
        </w:tabs>
        <w:ind w:firstLine="426"/>
        <w:jc w:val="both"/>
      </w:pPr>
      <w:r>
        <w:t xml:space="preserve">2) </w:t>
      </w:r>
      <w:r w:rsidRPr="00280991">
        <w:t xml:space="preserve"> </w:t>
      </w:r>
      <w:r w:rsidRPr="00155918">
        <w:t xml:space="preserve">W przypadku wspólnego ubiegania się o zamówienie przez Wykonawców  oświadczenie o przynależności lub braku przynależności do tej samej grupy kapitałowej, </w:t>
      </w:r>
      <w:r w:rsidR="00E52F9D">
        <w:t xml:space="preserve">         </w:t>
      </w:r>
      <w:r w:rsidRPr="00155918">
        <w:t xml:space="preserve">o którym mowa w </w:t>
      </w:r>
      <w:r w:rsidRPr="00155918">
        <w:rPr>
          <w:bCs/>
        </w:rPr>
        <w:t>pkt VI.4.</w:t>
      </w:r>
      <w:r w:rsidRPr="00155918">
        <w:rPr>
          <w:b/>
          <w:bCs/>
        </w:rPr>
        <w:t xml:space="preserve"> </w:t>
      </w:r>
      <w:r w:rsidRPr="00155918">
        <w:t>siwz składa każdy z Wykonawców, osobno.</w:t>
      </w:r>
    </w:p>
    <w:p w:rsidR="00071DF7" w:rsidRPr="00280991" w:rsidRDefault="00071DF7" w:rsidP="00071DF7">
      <w:pPr>
        <w:tabs>
          <w:tab w:val="left" w:pos="1080"/>
        </w:tabs>
        <w:ind w:firstLine="426"/>
        <w:jc w:val="both"/>
      </w:pPr>
      <w:r>
        <w:t xml:space="preserve">3)   </w:t>
      </w:r>
      <w:r w:rsidRPr="00280991">
        <w:t xml:space="preserve">W przypadku wspólnego ubiegania się o zamówienie przez Wykonawców, których oferta wspólna zostanie najwyżej oceniona, są oni zobowiązani </w:t>
      </w:r>
      <w:r w:rsidRPr="00280991">
        <w:rPr>
          <w:bCs/>
        </w:rPr>
        <w:t>na wezwanie Zamawiającego</w:t>
      </w:r>
      <w:r w:rsidRPr="00280991">
        <w:t xml:space="preserve"> złożyć dokumenty o których mowa w pkt </w:t>
      </w:r>
      <w:r w:rsidRPr="00280991">
        <w:rPr>
          <w:bCs/>
        </w:rPr>
        <w:t>VI.2</w:t>
      </w:r>
      <w:r w:rsidR="00CD2FCE">
        <w:rPr>
          <w:bCs/>
        </w:rPr>
        <w:t>.1</w:t>
      </w:r>
      <w:r w:rsidRPr="00280991">
        <w:t xml:space="preserve">. i </w:t>
      </w:r>
      <w:r w:rsidRPr="00280991">
        <w:rPr>
          <w:bCs/>
        </w:rPr>
        <w:t>VI.3</w:t>
      </w:r>
      <w:r w:rsidRPr="00280991">
        <w:t>. siwz, przy czym:</w:t>
      </w:r>
    </w:p>
    <w:p w:rsidR="00071DF7" w:rsidRPr="005776EF" w:rsidRDefault="00071DF7" w:rsidP="006E7A7C">
      <w:pPr>
        <w:pStyle w:val="Tekstpodstawowy2"/>
        <w:numPr>
          <w:ilvl w:val="0"/>
          <w:numId w:val="18"/>
        </w:numPr>
        <w:suppressAutoHyphens w:val="0"/>
        <w:spacing w:after="0" w:line="240" w:lineRule="auto"/>
        <w:ind w:left="993" w:hanging="284"/>
        <w:jc w:val="both"/>
        <w:rPr>
          <w:rFonts w:ascii="Times New Roman" w:hAnsi="Times New Roman" w:cs="Times New Roman"/>
          <w:sz w:val="24"/>
          <w:szCs w:val="24"/>
          <w:lang w:val="pl-PL"/>
        </w:rPr>
      </w:pPr>
      <w:r w:rsidRPr="005776EF">
        <w:rPr>
          <w:rFonts w:ascii="Times New Roman" w:hAnsi="Times New Roman" w:cs="Times New Roman"/>
          <w:sz w:val="24"/>
          <w:szCs w:val="24"/>
          <w:lang w:val="pl-PL"/>
        </w:rPr>
        <w:t xml:space="preserve">dokumenty, o których mowa w pkt </w:t>
      </w:r>
      <w:r w:rsidRPr="005776EF">
        <w:rPr>
          <w:rFonts w:ascii="Times New Roman" w:hAnsi="Times New Roman" w:cs="Times New Roman"/>
          <w:bCs/>
          <w:sz w:val="24"/>
          <w:szCs w:val="24"/>
          <w:lang w:val="pl-PL"/>
        </w:rPr>
        <w:t>VI.2</w:t>
      </w:r>
      <w:r w:rsidRPr="005776EF">
        <w:rPr>
          <w:rFonts w:ascii="Times New Roman" w:hAnsi="Times New Roman" w:cs="Times New Roman"/>
          <w:sz w:val="24"/>
          <w:szCs w:val="24"/>
          <w:lang w:val="pl-PL"/>
        </w:rPr>
        <w:t>.</w:t>
      </w:r>
      <w:r w:rsidR="00CD2FCE">
        <w:rPr>
          <w:rFonts w:ascii="Times New Roman" w:hAnsi="Times New Roman" w:cs="Times New Roman"/>
          <w:sz w:val="24"/>
          <w:szCs w:val="24"/>
          <w:lang w:val="pl-PL"/>
        </w:rPr>
        <w:t>1.</w:t>
      </w:r>
      <w:r w:rsidRPr="005776EF">
        <w:rPr>
          <w:rFonts w:ascii="Times New Roman" w:hAnsi="Times New Roman" w:cs="Times New Roman"/>
          <w:sz w:val="24"/>
          <w:szCs w:val="24"/>
          <w:lang w:val="pl-PL"/>
        </w:rPr>
        <w:t xml:space="preserve"> siwz składa Wykonawca / Wykonawcy, który/którzy wykazuje/ą spełnianie warunku, w zakresie i na zasadach opisanych w pkt </w:t>
      </w:r>
      <w:r w:rsidRPr="005776EF">
        <w:rPr>
          <w:rFonts w:ascii="Times New Roman" w:hAnsi="Times New Roman" w:cs="Times New Roman"/>
          <w:bCs/>
          <w:sz w:val="24"/>
          <w:szCs w:val="24"/>
          <w:lang w:val="pl-PL"/>
        </w:rPr>
        <w:t xml:space="preserve">V.1.3 </w:t>
      </w:r>
      <w:r w:rsidRPr="005776EF">
        <w:rPr>
          <w:rFonts w:ascii="Times New Roman" w:hAnsi="Times New Roman" w:cs="Times New Roman"/>
          <w:sz w:val="24"/>
          <w:szCs w:val="24"/>
          <w:lang w:val="pl-PL"/>
        </w:rPr>
        <w:t>siwz ,</w:t>
      </w:r>
    </w:p>
    <w:p w:rsidR="00071DF7" w:rsidRPr="00280991" w:rsidRDefault="00071DF7" w:rsidP="006E7A7C">
      <w:pPr>
        <w:pStyle w:val="Tekstpodstawowy2"/>
        <w:numPr>
          <w:ilvl w:val="0"/>
          <w:numId w:val="18"/>
        </w:numPr>
        <w:suppressAutoHyphens w:val="0"/>
        <w:spacing w:after="0" w:line="240" w:lineRule="auto"/>
        <w:ind w:left="993" w:hanging="284"/>
        <w:jc w:val="both"/>
        <w:rPr>
          <w:rFonts w:ascii="Times New Roman" w:hAnsi="Times New Roman" w:cs="Times New Roman"/>
          <w:iCs/>
          <w:lang w:val="pl-PL"/>
        </w:rPr>
      </w:pPr>
      <w:r w:rsidRPr="005776EF">
        <w:rPr>
          <w:rFonts w:ascii="Times New Roman" w:hAnsi="Times New Roman" w:cs="Times New Roman"/>
          <w:sz w:val="24"/>
          <w:szCs w:val="24"/>
          <w:lang w:val="pl-PL"/>
        </w:rPr>
        <w:t xml:space="preserve">dokumenty, o których mowa w pkt </w:t>
      </w:r>
      <w:r w:rsidRPr="005776EF">
        <w:rPr>
          <w:rFonts w:ascii="Times New Roman" w:hAnsi="Times New Roman" w:cs="Times New Roman"/>
          <w:bCs/>
          <w:sz w:val="24"/>
          <w:szCs w:val="24"/>
          <w:lang w:val="pl-PL"/>
        </w:rPr>
        <w:t>VI.3</w:t>
      </w:r>
      <w:r w:rsidRPr="005776EF">
        <w:rPr>
          <w:rFonts w:ascii="Times New Roman" w:hAnsi="Times New Roman" w:cs="Times New Roman"/>
          <w:sz w:val="24"/>
          <w:szCs w:val="24"/>
          <w:lang w:val="pl-PL"/>
        </w:rPr>
        <w:t xml:space="preserve"> siwz składa każdy z nich osobno.</w:t>
      </w:r>
    </w:p>
    <w:p w:rsidR="00071DF7" w:rsidRPr="00280991" w:rsidRDefault="00071DF7" w:rsidP="00F15AB1">
      <w:pPr>
        <w:tabs>
          <w:tab w:val="left" w:pos="900"/>
          <w:tab w:val="num" w:pos="1080"/>
        </w:tabs>
        <w:ind w:firstLine="426"/>
        <w:jc w:val="both"/>
      </w:pPr>
      <w:r w:rsidRPr="00280991">
        <w:t>4</w:t>
      </w:r>
      <w:r>
        <w:t xml:space="preserve">)  </w:t>
      </w:r>
      <w:r w:rsidRPr="00280991">
        <w:t xml:space="preserve"> W przypadku składania oferty przez spółkę cywilną dokumenty, o których mowa</w:t>
      </w:r>
      <w:r w:rsidR="00E52F9D">
        <w:t xml:space="preserve">     </w:t>
      </w:r>
      <w:r w:rsidRPr="00280991">
        <w:t xml:space="preserve"> </w:t>
      </w:r>
      <w:r w:rsidRPr="00280991">
        <w:rPr>
          <w:bCs/>
        </w:rPr>
        <w:t>w pkt VI.3.1)</w:t>
      </w:r>
      <w:r>
        <w:rPr>
          <w:bCs/>
        </w:rPr>
        <w:t xml:space="preserve">  </w:t>
      </w:r>
      <w:r w:rsidRPr="00280991">
        <w:rPr>
          <w:bCs/>
        </w:rPr>
        <w:t xml:space="preserve"> i VI.3.</w:t>
      </w:r>
      <w:r>
        <w:rPr>
          <w:bCs/>
        </w:rPr>
        <w:t>2</w:t>
      </w:r>
      <w:r w:rsidRPr="00280991">
        <w:rPr>
          <w:bCs/>
        </w:rPr>
        <w:t>) siwz,</w:t>
      </w:r>
      <w:r w:rsidRPr="00280991">
        <w:t xml:space="preserve"> składane na wezwanie Zamawiającego, należy złożyć zarówno na każdego ze wspólników, jak i na spółkę cywilną</w:t>
      </w:r>
      <w:r w:rsidR="00F15AB1">
        <w:t>.</w:t>
      </w:r>
    </w:p>
    <w:p w:rsidR="000C0C27" w:rsidRPr="000C0C27" w:rsidRDefault="00071DF7" w:rsidP="000C0C27">
      <w:pPr>
        <w:tabs>
          <w:tab w:val="left" w:pos="960"/>
        </w:tabs>
        <w:jc w:val="both"/>
        <w:rPr>
          <w:color w:val="000000"/>
          <w:sz w:val="8"/>
          <w:szCs w:val="8"/>
        </w:rPr>
      </w:pPr>
      <w:r w:rsidRPr="009A7829">
        <w:t xml:space="preserve">  </w:t>
      </w:r>
      <w:r w:rsidRPr="009A7829">
        <w:rPr>
          <w:color w:val="000000"/>
        </w:rPr>
        <w:t xml:space="preserve">  </w:t>
      </w:r>
    </w:p>
    <w:p w:rsidR="00071DF7" w:rsidRPr="009A7829" w:rsidRDefault="00071DF7" w:rsidP="000C0C27">
      <w:pPr>
        <w:tabs>
          <w:tab w:val="left" w:pos="960"/>
        </w:tabs>
        <w:jc w:val="both"/>
        <w:rPr>
          <w:sz w:val="8"/>
          <w:szCs w:val="8"/>
        </w:rPr>
      </w:pPr>
      <w:r w:rsidRPr="009A7829">
        <w:rPr>
          <w:b/>
        </w:rPr>
        <w:t>7.  Dysponowanie zasobami innego podmiotu.</w:t>
      </w:r>
    </w:p>
    <w:p w:rsidR="00071DF7" w:rsidRPr="009A7829" w:rsidRDefault="00071DF7" w:rsidP="00071DF7">
      <w:pPr>
        <w:rPr>
          <w:sz w:val="8"/>
          <w:szCs w:val="8"/>
        </w:rPr>
      </w:pPr>
    </w:p>
    <w:p w:rsidR="00071DF7" w:rsidRPr="004F17F8" w:rsidRDefault="00071DF7" w:rsidP="006E7A7C">
      <w:pPr>
        <w:pStyle w:val="Akapitzlist1"/>
        <w:numPr>
          <w:ilvl w:val="0"/>
          <w:numId w:val="5"/>
        </w:numPr>
        <w:tabs>
          <w:tab w:val="clear" w:pos="0"/>
          <w:tab w:val="num" w:pos="851"/>
        </w:tabs>
        <w:ind w:left="284" w:firstLine="0"/>
        <w:jc w:val="both"/>
        <w:rPr>
          <w:sz w:val="24"/>
          <w:szCs w:val="24"/>
          <w:lang w:val="pl-PL"/>
        </w:rPr>
      </w:pPr>
      <w:r w:rsidRPr="004F17F8">
        <w:rPr>
          <w:sz w:val="24"/>
          <w:szCs w:val="24"/>
          <w:lang w:val="pl-PL"/>
        </w:rPr>
        <w:t xml:space="preserve">Wykonawca może w celu potwierdzenia spełniania warunków, o których mowa </w:t>
      </w:r>
      <w:r w:rsidRPr="004F17F8">
        <w:rPr>
          <w:sz w:val="24"/>
          <w:szCs w:val="24"/>
          <w:lang w:val="pl-PL"/>
        </w:rPr>
        <w:br/>
        <w:t>w pkt  V.1.2.  i  V.1.3.  siwz, w stosownych sytuacjach oraz w odniesieniu do przedmiotowego zamówienia, polegać na zdolnościach technicznych  lub zawodowych lub sytuacji finansowej lub ekonomicznej innych podmiotów, niezależnie od charakteru prawnego łączących go z nim stosunków prawnych.</w:t>
      </w:r>
    </w:p>
    <w:p w:rsidR="00071DF7" w:rsidRPr="004F17F8" w:rsidRDefault="00071DF7" w:rsidP="006E7A7C">
      <w:pPr>
        <w:pStyle w:val="Akapitzlist1"/>
        <w:numPr>
          <w:ilvl w:val="0"/>
          <w:numId w:val="5"/>
        </w:numPr>
        <w:tabs>
          <w:tab w:val="clear" w:pos="0"/>
          <w:tab w:val="num" w:pos="851"/>
        </w:tabs>
        <w:ind w:left="284" w:firstLine="0"/>
        <w:jc w:val="both"/>
        <w:rPr>
          <w:b/>
          <w:strike/>
          <w:color w:val="1F497D"/>
          <w:sz w:val="24"/>
          <w:szCs w:val="24"/>
          <w:lang w:val="pl-PL"/>
        </w:rPr>
      </w:pPr>
      <w:r w:rsidRPr="004F17F8">
        <w:rPr>
          <w:sz w:val="24"/>
          <w:szCs w:val="24"/>
          <w:lang w:val="pl-PL"/>
        </w:rPr>
        <w:t xml:space="preserve">W sytuacji, gdy Wykonawca wykazując spełnianie warunków, o których mowa </w:t>
      </w:r>
      <w:r w:rsidRPr="004F17F8">
        <w:rPr>
          <w:sz w:val="24"/>
          <w:szCs w:val="24"/>
          <w:lang w:val="pl-PL"/>
        </w:rPr>
        <w:br/>
        <w:t xml:space="preserve">w  pkt   V.1.2.  i  V.1.3. siwz  polega na zasobach innych podmiotów, musi udowodnić Zamawiającemu, że realizując zamówienie, będzie dysponował niezbędnymi zasobami tych podmiotów, w szczególności przedstawiając zobowiązanie tych podmiotów do </w:t>
      </w:r>
      <w:r w:rsidRPr="004F17F8">
        <w:rPr>
          <w:sz w:val="24"/>
          <w:szCs w:val="24"/>
          <w:lang w:val="pl-PL"/>
        </w:rPr>
        <w:lastRenderedPageBreak/>
        <w:t xml:space="preserve">oddania mu do dyspozycji niezbędnych zasobów na potrzeby realizacji zamówienia, według wzoru stanowiącego </w:t>
      </w:r>
      <w:r w:rsidRPr="004F17F8">
        <w:rPr>
          <w:b/>
          <w:sz w:val="24"/>
          <w:szCs w:val="24"/>
          <w:lang w:val="pl-PL"/>
        </w:rPr>
        <w:t>załącznik nr 6</w:t>
      </w:r>
      <w:r w:rsidRPr="004F17F8">
        <w:rPr>
          <w:sz w:val="24"/>
          <w:szCs w:val="24"/>
          <w:lang w:val="pl-PL"/>
        </w:rPr>
        <w:t xml:space="preserve"> do siwz.</w:t>
      </w:r>
    </w:p>
    <w:p w:rsidR="00071DF7" w:rsidRPr="004F17F8" w:rsidRDefault="00071DF7" w:rsidP="006E7A7C">
      <w:pPr>
        <w:numPr>
          <w:ilvl w:val="0"/>
          <w:numId w:val="5"/>
        </w:numPr>
        <w:tabs>
          <w:tab w:val="clear" w:pos="0"/>
          <w:tab w:val="num" w:pos="851"/>
        </w:tabs>
        <w:ind w:left="284" w:firstLine="0"/>
        <w:jc w:val="both"/>
        <w:rPr>
          <w:color w:val="000000"/>
        </w:rPr>
      </w:pPr>
      <w:r w:rsidRPr="004F17F8">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pkt </w:t>
      </w:r>
      <w:r w:rsidRPr="004F17F8">
        <w:rPr>
          <w:bCs/>
        </w:rPr>
        <w:t>V.2</w:t>
      </w:r>
      <w:r w:rsidRPr="004F17F8">
        <w:t xml:space="preserve">. siwz. </w:t>
      </w:r>
    </w:p>
    <w:p w:rsidR="00071DF7" w:rsidRPr="00CE13A5" w:rsidRDefault="00071DF7" w:rsidP="00071DF7">
      <w:pPr>
        <w:pStyle w:val="Akapitzlist1"/>
        <w:numPr>
          <w:ilvl w:val="0"/>
          <w:numId w:val="5"/>
        </w:numPr>
        <w:tabs>
          <w:tab w:val="clear" w:pos="0"/>
          <w:tab w:val="num" w:pos="851"/>
        </w:tabs>
        <w:ind w:left="284" w:firstLine="0"/>
        <w:jc w:val="both"/>
        <w:rPr>
          <w:b/>
          <w:color w:val="000000" w:themeColor="text1"/>
          <w:sz w:val="24"/>
          <w:szCs w:val="24"/>
        </w:rPr>
      </w:pPr>
      <w:r w:rsidRPr="008A0F71">
        <w:rPr>
          <w:color w:val="000000" w:themeColor="text1"/>
          <w:sz w:val="24"/>
          <w:szCs w:val="24"/>
          <w:lang w:val="pl-PL"/>
        </w:rPr>
        <w:t>W odniesieniu do warunków dotyczących wykształcenia, kwalifikacji zawodowych lub</w:t>
      </w:r>
      <w:r w:rsidR="008A0F71">
        <w:rPr>
          <w:color w:val="000000" w:themeColor="text1"/>
          <w:sz w:val="24"/>
          <w:szCs w:val="24"/>
          <w:lang w:val="pl-PL"/>
        </w:rPr>
        <w:t xml:space="preserve"> </w:t>
      </w:r>
      <w:r w:rsidRPr="00722E33">
        <w:rPr>
          <w:color w:val="000000" w:themeColor="text1"/>
          <w:sz w:val="24"/>
          <w:szCs w:val="24"/>
          <w:lang w:val="pl-PL"/>
        </w:rPr>
        <w:t>doświadczenia,</w:t>
      </w:r>
      <w:r w:rsidRPr="008A0F71">
        <w:rPr>
          <w:color w:val="000000" w:themeColor="text1"/>
          <w:sz w:val="24"/>
          <w:szCs w:val="24"/>
          <w:lang w:val="pl-PL"/>
        </w:rPr>
        <w:t xml:space="preserve"> Wykonawcy mogą polegać na zdolnościach innych podmiotów, </w:t>
      </w:r>
      <w:r w:rsidRPr="00CE13A5">
        <w:rPr>
          <w:b/>
          <w:color w:val="000000" w:themeColor="text1"/>
          <w:sz w:val="24"/>
          <w:szCs w:val="24"/>
          <w:lang w:val="pl-PL"/>
        </w:rPr>
        <w:t>jeśli podmioty te zrealizują roboty budowlane, do realizacji których te zdolności są wymagane.</w:t>
      </w:r>
    </w:p>
    <w:p w:rsidR="00071DF7" w:rsidRPr="004F17F8" w:rsidRDefault="00071DF7" w:rsidP="006E7A7C">
      <w:pPr>
        <w:pStyle w:val="Akapitzlist1"/>
        <w:numPr>
          <w:ilvl w:val="0"/>
          <w:numId w:val="5"/>
        </w:numPr>
        <w:tabs>
          <w:tab w:val="clear" w:pos="0"/>
          <w:tab w:val="num" w:pos="851"/>
        </w:tabs>
        <w:ind w:left="284" w:firstLine="0"/>
        <w:jc w:val="both"/>
        <w:rPr>
          <w:sz w:val="24"/>
          <w:szCs w:val="24"/>
          <w:lang w:val="pl-PL"/>
        </w:rPr>
      </w:pPr>
      <w:r w:rsidRPr="004F17F8">
        <w:rPr>
          <w:sz w:val="24"/>
          <w:szCs w:val="24"/>
          <w:lang w:val="pl-PL"/>
        </w:rPr>
        <w:t>Jeżeli zdolności techniczne lub zawodowe lub sytuacja ekonomiczna lub finansowa podmiotu, na zasobach  którego polega Wykonawca, nie potwierdzają spełnienia przez Wykonawcę warunków udziału w postępowaniu lub zachodzą wobec tych podmiotów podstawy wykluczenia, Zamawiający żąda, aby Wykonawca w terminie określonym przez Zamawiającego:</w:t>
      </w:r>
    </w:p>
    <w:p w:rsidR="00071DF7" w:rsidRPr="004F17F8" w:rsidRDefault="00071DF7" w:rsidP="006E7A7C">
      <w:pPr>
        <w:pStyle w:val="Akapitzlist1"/>
        <w:numPr>
          <w:ilvl w:val="0"/>
          <w:numId w:val="6"/>
        </w:numPr>
        <w:tabs>
          <w:tab w:val="clear" w:pos="0"/>
          <w:tab w:val="num" w:pos="851"/>
        </w:tabs>
        <w:ind w:left="851" w:firstLine="0"/>
        <w:jc w:val="both"/>
        <w:rPr>
          <w:sz w:val="24"/>
          <w:szCs w:val="24"/>
          <w:lang w:val="pl-PL"/>
        </w:rPr>
      </w:pPr>
      <w:r w:rsidRPr="004F17F8">
        <w:rPr>
          <w:sz w:val="24"/>
          <w:szCs w:val="24"/>
          <w:lang w:val="pl-PL"/>
        </w:rPr>
        <w:t>zastąpił ten podmiot innym podmiotem lub podmiotami lub,</w:t>
      </w:r>
    </w:p>
    <w:p w:rsidR="00071DF7" w:rsidRPr="004F17F8" w:rsidRDefault="00071DF7" w:rsidP="006E7A7C">
      <w:pPr>
        <w:pStyle w:val="Akapitzlist1"/>
        <w:numPr>
          <w:ilvl w:val="0"/>
          <w:numId w:val="6"/>
        </w:numPr>
        <w:tabs>
          <w:tab w:val="clear" w:pos="0"/>
          <w:tab w:val="num" w:pos="851"/>
        </w:tabs>
        <w:ind w:left="851" w:firstLine="0"/>
        <w:jc w:val="both"/>
        <w:rPr>
          <w:sz w:val="24"/>
          <w:szCs w:val="24"/>
          <w:lang w:val="pl-PL"/>
        </w:rPr>
      </w:pPr>
      <w:r w:rsidRPr="004F17F8">
        <w:rPr>
          <w:sz w:val="24"/>
          <w:szCs w:val="24"/>
          <w:lang w:val="pl-PL"/>
        </w:rPr>
        <w:t>zobowiązał się do osobistego wykonania odpowiedniej części zamówienia, jeżeli wykaże zdolności techniczne lub zawodowe lub sytuację finansową lub ekonomiczną, o których mowa  w pkt V.1.2.  i  V.1.3. siwz.</w:t>
      </w:r>
    </w:p>
    <w:p w:rsidR="00071DF7" w:rsidRPr="00460E8A" w:rsidRDefault="00071DF7" w:rsidP="006E7A7C">
      <w:pPr>
        <w:numPr>
          <w:ilvl w:val="0"/>
          <w:numId w:val="5"/>
        </w:numPr>
        <w:tabs>
          <w:tab w:val="clear" w:pos="0"/>
          <w:tab w:val="num" w:pos="851"/>
        </w:tabs>
        <w:ind w:left="284" w:firstLine="0"/>
        <w:jc w:val="both"/>
      </w:pPr>
      <w:r w:rsidRPr="00460E8A">
        <w:rPr>
          <w:iCs/>
        </w:rPr>
        <w:t xml:space="preserve">Wykonawca, którego oferta została oceniona najwyżej, a który polega na zdolnościach lub sytuacji innych podmiotów na zasadach określonych w art. 22a ustawy Pzp, zobowiązany jest </w:t>
      </w:r>
      <w:r w:rsidRPr="00460E8A">
        <w:rPr>
          <w:bCs/>
          <w:iCs/>
        </w:rPr>
        <w:t>na wezwanie Zamawiającego</w:t>
      </w:r>
      <w:r w:rsidRPr="00460E8A">
        <w:rPr>
          <w:iCs/>
        </w:rPr>
        <w:t xml:space="preserve"> do przedstawienia w odniesieniu do tych podmiotów właściwych dokumentów wymienionych w pkt VI.2.</w:t>
      </w:r>
      <w:r w:rsidR="00CD2FCE">
        <w:rPr>
          <w:iCs/>
        </w:rPr>
        <w:t xml:space="preserve">1 </w:t>
      </w:r>
      <w:r w:rsidRPr="00460E8A">
        <w:rPr>
          <w:iCs/>
        </w:rPr>
        <w:t xml:space="preserve"> siwz odpowiednio do udostępnianych zasobów oraz dokumentów wskazanych w pkt VI.3. siwz. </w:t>
      </w:r>
      <w:r w:rsidRPr="00460E8A">
        <w:t>W przypadku gdy Wykonawca polega na zasobach innych podmiotów, które mają siedzibę lub miejsce zamieszkania poza terytorium Rzeczypospolitej Polskiej stosuje się odpowiednio postanowienia pkt VI.5. siwz.</w:t>
      </w:r>
    </w:p>
    <w:p w:rsidR="00071DF7" w:rsidRPr="00460E8A" w:rsidRDefault="00071DF7" w:rsidP="00071DF7">
      <w:pPr>
        <w:pStyle w:val="Default"/>
        <w:spacing w:after="14"/>
        <w:jc w:val="both"/>
        <w:rPr>
          <w:b/>
          <w:color w:val="00000A"/>
          <w:sz w:val="16"/>
          <w:szCs w:val="16"/>
        </w:rPr>
      </w:pPr>
    </w:p>
    <w:p w:rsidR="00071DF7" w:rsidRPr="009A7829" w:rsidRDefault="00071DF7" w:rsidP="00071DF7">
      <w:pPr>
        <w:pStyle w:val="Default"/>
        <w:spacing w:after="14"/>
        <w:jc w:val="both"/>
        <w:rPr>
          <w:color w:val="00000A"/>
          <w:sz w:val="8"/>
          <w:szCs w:val="8"/>
        </w:rPr>
      </w:pPr>
      <w:r w:rsidRPr="009A7829">
        <w:rPr>
          <w:b/>
          <w:color w:val="00000A"/>
          <w:sz w:val="22"/>
          <w:szCs w:val="22"/>
        </w:rPr>
        <w:t xml:space="preserve">8.  </w:t>
      </w:r>
      <w:r w:rsidRPr="00E92DFF">
        <w:rPr>
          <w:b/>
          <w:bCs/>
        </w:rPr>
        <w:t>Forma oraz zasady składania oświadczeń i dokumentów</w:t>
      </w:r>
    </w:p>
    <w:p w:rsidR="00071DF7" w:rsidRPr="009A7829" w:rsidRDefault="00071DF7" w:rsidP="00071DF7">
      <w:pPr>
        <w:pStyle w:val="Default"/>
        <w:spacing w:after="14"/>
        <w:jc w:val="both"/>
        <w:rPr>
          <w:color w:val="00000A"/>
          <w:sz w:val="8"/>
          <w:szCs w:val="8"/>
        </w:rPr>
      </w:pPr>
    </w:p>
    <w:p w:rsidR="00071DF7" w:rsidRPr="00E92DFF" w:rsidRDefault="00071DF7" w:rsidP="006E7A7C">
      <w:pPr>
        <w:pStyle w:val="Podtytu"/>
        <w:numPr>
          <w:ilvl w:val="0"/>
          <w:numId w:val="20"/>
        </w:numPr>
        <w:tabs>
          <w:tab w:val="left" w:pos="0"/>
          <w:tab w:val="left" w:pos="284"/>
        </w:tabs>
        <w:spacing w:after="14"/>
        <w:ind w:left="284" w:firstLine="0"/>
        <w:rPr>
          <w:b w:val="0"/>
          <w:i w:val="0"/>
          <w:sz w:val="24"/>
          <w:szCs w:val="24"/>
          <w:lang w:val="pl-PL"/>
        </w:rPr>
      </w:pPr>
      <w:r w:rsidRPr="00E92DFF">
        <w:rPr>
          <w:b w:val="0"/>
          <w:bCs/>
          <w:i w:val="0"/>
          <w:color w:val="000000"/>
          <w:sz w:val="24"/>
          <w:szCs w:val="24"/>
          <w:lang w:val="pl-PL"/>
        </w:rPr>
        <w:t>Każdy z Wykonawców ubiegających się o udzielenie zamówienia składa w</w:t>
      </w:r>
      <w:r w:rsidRPr="00E92DFF">
        <w:rPr>
          <w:b w:val="0"/>
          <w:i w:val="0"/>
          <w:sz w:val="24"/>
          <w:szCs w:val="24"/>
          <w:lang w:val="pl-PL"/>
        </w:rPr>
        <w:t>ypełniony</w:t>
      </w:r>
      <w:r w:rsidR="007571BA" w:rsidRPr="00E92DFF">
        <w:rPr>
          <w:b w:val="0"/>
          <w:i w:val="0"/>
          <w:sz w:val="24"/>
          <w:szCs w:val="24"/>
          <w:lang w:val="pl-PL"/>
        </w:rPr>
        <w:t xml:space="preserve">               </w:t>
      </w:r>
      <w:r w:rsidRPr="00E92DFF">
        <w:rPr>
          <w:b w:val="0"/>
          <w:i w:val="0"/>
          <w:sz w:val="24"/>
          <w:szCs w:val="24"/>
          <w:lang w:val="pl-PL"/>
        </w:rPr>
        <w:t xml:space="preserve"> i podpisany przez osoby upowa</w:t>
      </w:r>
      <w:r w:rsidRPr="00E92DFF">
        <w:rPr>
          <w:rFonts w:eastAsia="TTE1AE4AC0t00"/>
          <w:b w:val="0"/>
          <w:i w:val="0"/>
          <w:sz w:val="24"/>
          <w:szCs w:val="24"/>
          <w:lang w:val="pl-PL"/>
        </w:rPr>
        <w:t>ż</w:t>
      </w:r>
      <w:r w:rsidRPr="00E92DFF">
        <w:rPr>
          <w:b w:val="0"/>
          <w:i w:val="0"/>
          <w:sz w:val="24"/>
          <w:szCs w:val="24"/>
          <w:lang w:val="pl-PL"/>
        </w:rPr>
        <w:t xml:space="preserve">nione do reprezentowania Wykonawcy </w:t>
      </w:r>
      <w:r w:rsidRPr="00E92DFF">
        <w:rPr>
          <w:i w:val="0"/>
          <w:sz w:val="24"/>
          <w:szCs w:val="24"/>
          <w:lang w:val="pl-PL"/>
        </w:rPr>
        <w:t>formularz</w:t>
      </w:r>
      <w:r w:rsidRPr="00E92DFF">
        <w:rPr>
          <w:bCs/>
          <w:i w:val="0"/>
          <w:sz w:val="24"/>
          <w:szCs w:val="24"/>
          <w:lang w:val="pl-PL"/>
        </w:rPr>
        <w:t xml:space="preserve"> ofertowy</w:t>
      </w:r>
      <w:r w:rsidRPr="00E92DFF">
        <w:rPr>
          <w:b w:val="0"/>
          <w:i w:val="0"/>
          <w:sz w:val="24"/>
          <w:szCs w:val="24"/>
          <w:lang w:val="pl-PL"/>
        </w:rPr>
        <w:t>,</w:t>
      </w:r>
      <w:r w:rsidRPr="00E92DFF">
        <w:rPr>
          <w:b w:val="0"/>
          <w:bCs/>
          <w:i w:val="0"/>
          <w:sz w:val="24"/>
          <w:szCs w:val="24"/>
          <w:lang w:val="pl-PL"/>
        </w:rPr>
        <w:t xml:space="preserve"> </w:t>
      </w:r>
      <w:r w:rsidRPr="00E92DFF">
        <w:rPr>
          <w:b w:val="0"/>
          <w:i w:val="0"/>
          <w:sz w:val="24"/>
          <w:szCs w:val="24"/>
          <w:lang w:val="pl-PL"/>
        </w:rPr>
        <w:t>stanowi</w:t>
      </w:r>
      <w:r w:rsidRPr="00E92DFF">
        <w:rPr>
          <w:rFonts w:eastAsia="TTE1AE4AC0t00"/>
          <w:b w:val="0"/>
          <w:i w:val="0"/>
          <w:sz w:val="24"/>
          <w:szCs w:val="24"/>
          <w:lang w:val="pl-PL"/>
        </w:rPr>
        <w:t>ą</w:t>
      </w:r>
      <w:r w:rsidRPr="00E92DFF">
        <w:rPr>
          <w:b w:val="0"/>
          <w:i w:val="0"/>
          <w:sz w:val="24"/>
          <w:szCs w:val="24"/>
          <w:lang w:val="pl-PL"/>
        </w:rPr>
        <w:t xml:space="preserve">cy </w:t>
      </w:r>
      <w:r w:rsidRPr="00E92DFF">
        <w:rPr>
          <w:i w:val="0"/>
          <w:sz w:val="24"/>
          <w:szCs w:val="24"/>
          <w:lang w:val="pl-PL"/>
        </w:rPr>
        <w:t>zał</w:t>
      </w:r>
      <w:r w:rsidRPr="00E92DFF">
        <w:rPr>
          <w:rFonts w:eastAsia="TTE1AE4AC0t00"/>
          <w:i w:val="0"/>
          <w:sz w:val="24"/>
          <w:szCs w:val="24"/>
          <w:lang w:val="pl-PL"/>
        </w:rPr>
        <w:t>ą</w:t>
      </w:r>
      <w:r w:rsidRPr="00E92DFF">
        <w:rPr>
          <w:i w:val="0"/>
          <w:sz w:val="24"/>
          <w:szCs w:val="24"/>
          <w:lang w:val="pl-PL"/>
        </w:rPr>
        <w:t xml:space="preserve">cznik nr 1 </w:t>
      </w:r>
      <w:r w:rsidRPr="00E92DFF">
        <w:rPr>
          <w:b w:val="0"/>
          <w:i w:val="0"/>
          <w:sz w:val="24"/>
          <w:szCs w:val="24"/>
          <w:lang w:val="pl-PL"/>
        </w:rPr>
        <w:t xml:space="preserve">do siwz oraz </w:t>
      </w:r>
      <w:r w:rsidRPr="00E92DFF">
        <w:rPr>
          <w:b w:val="0"/>
          <w:bCs/>
          <w:i w:val="0"/>
          <w:sz w:val="24"/>
          <w:szCs w:val="24"/>
          <w:lang w:val="pl-PL"/>
        </w:rPr>
        <w:t>załącza do oferty</w:t>
      </w:r>
      <w:r w:rsidRPr="00E92DFF">
        <w:rPr>
          <w:b w:val="0"/>
          <w:sz w:val="24"/>
          <w:szCs w:val="24"/>
        </w:rPr>
        <w:t xml:space="preserve">  </w:t>
      </w:r>
      <w:r w:rsidRPr="00E92DFF">
        <w:rPr>
          <w:i w:val="0"/>
          <w:sz w:val="24"/>
          <w:szCs w:val="24"/>
          <w:lang w:val="pl-PL"/>
        </w:rPr>
        <w:t>oświadczenia</w:t>
      </w:r>
      <w:r w:rsidRPr="00E92DFF">
        <w:rPr>
          <w:b w:val="0"/>
          <w:i w:val="0"/>
          <w:sz w:val="24"/>
          <w:szCs w:val="24"/>
          <w:lang w:val="pl-PL"/>
        </w:rPr>
        <w:t xml:space="preserve">, o których mowa w pkt VI.1. siwz  i ewentualne </w:t>
      </w:r>
      <w:r w:rsidRPr="00E92DFF">
        <w:rPr>
          <w:i w:val="0"/>
          <w:sz w:val="24"/>
          <w:szCs w:val="24"/>
          <w:lang w:val="pl-PL"/>
        </w:rPr>
        <w:t>zobowiązanie innego podmiotu</w:t>
      </w:r>
      <w:r w:rsidRPr="00E92DFF">
        <w:rPr>
          <w:b w:val="0"/>
          <w:i w:val="0"/>
          <w:sz w:val="24"/>
          <w:szCs w:val="24"/>
          <w:lang w:val="pl-PL"/>
        </w:rPr>
        <w:t>, wskazane w pkt  VI.7.2) siwz.</w:t>
      </w:r>
    </w:p>
    <w:p w:rsidR="00071DF7" w:rsidRPr="00E92DFF" w:rsidRDefault="00071DF7" w:rsidP="006E7A7C">
      <w:pPr>
        <w:pStyle w:val="Podtytu"/>
        <w:numPr>
          <w:ilvl w:val="0"/>
          <w:numId w:val="20"/>
        </w:numPr>
        <w:tabs>
          <w:tab w:val="left" w:pos="0"/>
          <w:tab w:val="left" w:pos="284"/>
        </w:tabs>
        <w:spacing w:after="14"/>
        <w:ind w:left="284" w:firstLine="0"/>
        <w:rPr>
          <w:b w:val="0"/>
          <w:i w:val="0"/>
          <w:sz w:val="24"/>
          <w:szCs w:val="24"/>
          <w:lang w:val="pl-PL"/>
        </w:rPr>
      </w:pPr>
      <w:r w:rsidRPr="00E92DFF">
        <w:rPr>
          <w:b w:val="0"/>
          <w:i w:val="0"/>
          <w:sz w:val="24"/>
          <w:szCs w:val="24"/>
          <w:lang w:val="pl-PL"/>
        </w:rPr>
        <w:t xml:space="preserve">Oświadczenie, o którym mowa w pkt VI.4. siwz  przekazuje Zamawiającemu każdy Wykonawca ubiegający się o udzielenie zamówienia publicznego </w:t>
      </w:r>
      <w:r w:rsidRPr="00E92DFF">
        <w:rPr>
          <w:i w:val="0"/>
          <w:sz w:val="24"/>
          <w:szCs w:val="24"/>
          <w:lang w:val="pl-PL"/>
        </w:rPr>
        <w:t>w terminie 3 dni</w:t>
      </w:r>
      <w:r w:rsidRPr="00E92DFF">
        <w:rPr>
          <w:b w:val="0"/>
          <w:i w:val="0"/>
          <w:sz w:val="24"/>
          <w:szCs w:val="24"/>
          <w:lang w:val="pl-PL"/>
        </w:rPr>
        <w:t xml:space="preserve"> od dnia zamieszczenia przez Zamawiającego na stronie internetowej (</w:t>
      </w:r>
      <w:hyperlink r:id="rId10" w:history="1">
        <w:r w:rsidR="00F87B42" w:rsidRPr="00E92DFF">
          <w:rPr>
            <w:rStyle w:val="Hipercze"/>
            <w:i w:val="0"/>
            <w:sz w:val="24"/>
            <w:szCs w:val="24"/>
            <w:shd w:val="clear" w:color="auto" w:fill="FFFFFF"/>
          </w:rPr>
          <w:t>ugstrzelce.bip.org.pl</w:t>
        </w:r>
      </w:hyperlink>
      <w:r w:rsidR="00F87B42" w:rsidRPr="00E92DFF">
        <w:rPr>
          <w:sz w:val="24"/>
          <w:szCs w:val="24"/>
        </w:rPr>
        <w:t xml:space="preserve"> </w:t>
      </w:r>
      <w:r w:rsidRPr="00E92DFF">
        <w:rPr>
          <w:i w:val="0"/>
          <w:sz w:val="24"/>
          <w:szCs w:val="24"/>
          <w:lang w:val="pl-PL"/>
        </w:rPr>
        <w:t xml:space="preserve">) </w:t>
      </w:r>
      <w:r w:rsidRPr="00E92DFF">
        <w:rPr>
          <w:b w:val="0"/>
          <w:i w:val="0"/>
          <w:sz w:val="24"/>
          <w:szCs w:val="24"/>
          <w:lang w:val="pl-PL"/>
        </w:rPr>
        <w:t xml:space="preserve"> informacji,  o której mowa      w art. 86 ust. 5 ustawy Pzp.</w:t>
      </w:r>
    </w:p>
    <w:p w:rsidR="00071DF7" w:rsidRPr="00E92DFF" w:rsidRDefault="00071DF7" w:rsidP="006E7A7C">
      <w:pPr>
        <w:pStyle w:val="Podtytu"/>
        <w:numPr>
          <w:ilvl w:val="0"/>
          <w:numId w:val="20"/>
        </w:numPr>
        <w:tabs>
          <w:tab w:val="left" w:pos="0"/>
          <w:tab w:val="left" w:pos="284"/>
        </w:tabs>
        <w:spacing w:after="14"/>
        <w:ind w:left="284" w:firstLine="0"/>
        <w:rPr>
          <w:b w:val="0"/>
          <w:i w:val="0"/>
          <w:color w:val="1F497D"/>
          <w:sz w:val="24"/>
          <w:szCs w:val="24"/>
          <w:lang w:val="pl-PL"/>
        </w:rPr>
      </w:pPr>
      <w:r w:rsidRPr="00E92DFF">
        <w:rPr>
          <w:b w:val="0"/>
          <w:i w:val="0"/>
          <w:sz w:val="24"/>
          <w:szCs w:val="24"/>
          <w:lang w:val="pl-PL"/>
        </w:rPr>
        <w:t>W przypadku pozostałych dokumentów, o których mowa w pkt VI.2. i VI.3. siwz, Zamawiający wezwie Wykonawcę,  którego oferta została najwyżej oceniona do ich złożenia w wyznaczonym, nie krótszym niż 5 dni terminie.</w:t>
      </w:r>
    </w:p>
    <w:p w:rsidR="00071DF7" w:rsidRPr="00E92DFF" w:rsidRDefault="00071DF7" w:rsidP="006E7A7C">
      <w:pPr>
        <w:pStyle w:val="Podtytu"/>
        <w:numPr>
          <w:ilvl w:val="0"/>
          <w:numId w:val="20"/>
        </w:numPr>
        <w:tabs>
          <w:tab w:val="left" w:pos="0"/>
          <w:tab w:val="left" w:pos="284"/>
        </w:tabs>
        <w:spacing w:after="14"/>
        <w:ind w:left="284" w:firstLine="0"/>
        <w:rPr>
          <w:b w:val="0"/>
          <w:bCs/>
          <w:i w:val="0"/>
          <w:sz w:val="24"/>
          <w:szCs w:val="24"/>
          <w:lang w:val="pl-PL"/>
        </w:rPr>
      </w:pPr>
      <w:r w:rsidRPr="00E92DFF">
        <w:rPr>
          <w:b w:val="0"/>
          <w:i w:val="0"/>
          <w:sz w:val="24"/>
          <w:szCs w:val="24"/>
          <w:lang w:val="pl-PL"/>
        </w:rPr>
        <w:t xml:space="preserve">W przypadku wskazania przez Wykonawcę dostępności oświadczeń lub dokumentów, </w:t>
      </w:r>
      <w:r w:rsidR="007571BA" w:rsidRPr="00E92DFF">
        <w:rPr>
          <w:b w:val="0"/>
          <w:i w:val="0"/>
          <w:sz w:val="24"/>
          <w:szCs w:val="24"/>
          <w:lang w:val="pl-PL"/>
        </w:rPr>
        <w:t xml:space="preserve">            </w:t>
      </w:r>
      <w:r w:rsidRPr="00E92DFF">
        <w:rPr>
          <w:b w:val="0"/>
          <w:i w:val="0"/>
          <w:sz w:val="24"/>
          <w:szCs w:val="24"/>
          <w:lang w:val="pl-PL"/>
        </w:rPr>
        <w:t xml:space="preserve"> o których mowa  w  pkt VI.2.-VI.5. siwz w formie elektronicznej pod określonymi adresami internetowymi ogólnodostępnych  i bezpłatnych baz danych, Zamawiający pobierze samodzielnie  z tych baz danych wskazane przez Wykonawcę oświadczenia lub dokumenty. W przypadku, o którym mowa, Zamawiający może żądać od Wykonawcy przedstawienia tłumaczenia na język polski wskazanych przez Wykonawcę    i pobranych samodzielnie przez Zamawiającego dokumentów.</w:t>
      </w:r>
    </w:p>
    <w:p w:rsidR="00071DF7" w:rsidRPr="00E92DFF" w:rsidRDefault="00071DF7" w:rsidP="006E7A7C">
      <w:pPr>
        <w:pStyle w:val="Podtytu"/>
        <w:numPr>
          <w:ilvl w:val="0"/>
          <w:numId w:val="20"/>
        </w:numPr>
        <w:tabs>
          <w:tab w:val="left" w:pos="0"/>
          <w:tab w:val="left" w:pos="284"/>
        </w:tabs>
        <w:spacing w:after="14"/>
        <w:ind w:left="284" w:firstLine="0"/>
        <w:rPr>
          <w:b w:val="0"/>
          <w:bCs/>
          <w:i w:val="0"/>
          <w:color w:val="000000"/>
          <w:sz w:val="24"/>
          <w:szCs w:val="24"/>
          <w:lang w:val="pl-PL"/>
        </w:rPr>
      </w:pPr>
      <w:r w:rsidRPr="00E92DFF">
        <w:rPr>
          <w:b w:val="0"/>
          <w:bCs/>
          <w:i w:val="0"/>
          <w:sz w:val="24"/>
          <w:szCs w:val="24"/>
          <w:lang w:val="pl-PL"/>
        </w:rPr>
        <w:t xml:space="preserve">W przypadku wskazania przez Wykonawcę oświadczeń lub dokumentów, o których mowa w  pkt </w:t>
      </w:r>
      <w:r w:rsidRPr="00E92DFF">
        <w:rPr>
          <w:b w:val="0"/>
          <w:i w:val="0"/>
          <w:sz w:val="24"/>
          <w:szCs w:val="24"/>
          <w:lang w:val="pl-PL"/>
        </w:rPr>
        <w:t xml:space="preserve">VI.2.-VI.5. </w:t>
      </w:r>
      <w:r w:rsidRPr="00E92DFF">
        <w:rPr>
          <w:b w:val="0"/>
          <w:bCs/>
          <w:i w:val="0"/>
          <w:sz w:val="24"/>
          <w:szCs w:val="24"/>
          <w:lang w:val="pl-PL"/>
        </w:rPr>
        <w:t>siwz, które znajdują się w posiadaniu Zamawiającego,</w:t>
      </w:r>
      <w:r w:rsidR="00E92DFF">
        <w:rPr>
          <w:b w:val="0"/>
          <w:bCs/>
          <w:i w:val="0"/>
          <w:sz w:val="24"/>
          <w:szCs w:val="24"/>
          <w:lang w:val="pl-PL"/>
        </w:rPr>
        <w:t xml:space="preserve">                 </w:t>
      </w:r>
      <w:r w:rsidRPr="00E92DFF">
        <w:rPr>
          <w:b w:val="0"/>
          <w:bCs/>
          <w:i w:val="0"/>
          <w:sz w:val="24"/>
          <w:szCs w:val="24"/>
          <w:lang w:val="pl-PL"/>
        </w:rPr>
        <w:t xml:space="preserve">w szczególności oświadczeń lub dokumentów przechowywanych przez Zamawiającego </w:t>
      </w:r>
      <w:r w:rsidRPr="00E92DFF">
        <w:rPr>
          <w:b w:val="0"/>
          <w:bCs/>
          <w:i w:val="0"/>
          <w:sz w:val="24"/>
          <w:szCs w:val="24"/>
          <w:lang w:val="pl-PL"/>
        </w:rPr>
        <w:lastRenderedPageBreak/>
        <w:t>zgodnie z art. 97 ust. 1 ustawy Pzp, Zamawiający w celu potwierdzenia warunków udziału w postępowaniu i braku podstaw do wykluczenia, korzysta z posiadanych oświadczeń lub dokumentów, o ile są one aktualne</w:t>
      </w:r>
      <w:r w:rsidRPr="00E92DFF">
        <w:rPr>
          <w:b w:val="0"/>
          <w:bCs/>
          <w:i w:val="0"/>
          <w:color w:val="1F497D"/>
          <w:sz w:val="24"/>
          <w:szCs w:val="24"/>
          <w:lang w:val="pl-PL"/>
        </w:rPr>
        <w:t xml:space="preserve">. </w:t>
      </w:r>
    </w:p>
    <w:p w:rsidR="00071DF7" w:rsidRPr="00E92DFF" w:rsidRDefault="00071DF7" w:rsidP="00E92DFF">
      <w:pPr>
        <w:pStyle w:val="Podtytu"/>
        <w:numPr>
          <w:ilvl w:val="0"/>
          <w:numId w:val="20"/>
        </w:numPr>
        <w:tabs>
          <w:tab w:val="left" w:pos="0"/>
          <w:tab w:val="left" w:pos="284"/>
          <w:tab w:val="left" w:pos="360"/>
        </w:tabs>
        <w:spacing w:line="240" w:lineRule="auto"/>
        <w:ind w:left="284" w:firstLine="0"/>
        <w:rPr>
          <w:b w:val="0"/>
          <w:bCs/>
          <w:i w:val="0"/>
          <w:color w:val="000000"/>
          <w:sz w:val="24"/>
          <w:szCs w:val="24"/>
          <w:lang w:val="pl-PL"/>
        </w:rPr>
      </w:pPr>
      <w:r w:rsidRPr="00E92DFF">
        <w:rPr>
          <w:b w:val="0"/>
          <w:bCs/>
          <w:i w:val="0"/>
          <w:color w:val="000000"/>
          <w:sz w:val="24"/>
          <w:szCs w:val="24"/>
          <w:lang w:val="pl-PL"/>
        </w:rPr>
        <w:t>Oświadczenia, o których mowa w pkt VI</w:t>
      </w:r>
      <w:r w:rsidR="00562FF4" w:rsidRPr="00E92DFF">
        <w:rPr>
          <w:b w:val="0"/>
          <w:bCs/>
          <w:i w:val="0"/>
          <w:color w:val="000000"/>
          <w:sz w:val="24"/>
          <w:szCs w:val="24"/>
          <w:lang w:val="pl-PL"/>
        </w:rPr>
        <w:t xml:space="preserve">.1 </w:t>
      </w:r>
      <w:r w:rsidRPr="00E92DFF">
        <w:rPr>
          <w:b w:val="0"/>
          <w:bCs/>
          <w:i w:val="0"/>
          <w:color w:val="000000"/>
          <w:sz w:val="24"/>
          <w:szCs w:val="24"/>
          <w:lang w:val="pl-PL"/>
        </w:rPr>
        <w:t xml:space="preserve"> siwz oraz formularz ofertowy  (załącznik nr 1)</w:t>
      </w:r>
      <w:r w:rsidRPr="00E92DFF">
        <w:rPr>
          <w:b w:val="0"/>
          <w:i w:val="0"/>
          <w:sz w:val="24"/>
          <w:szCs w:val="24"/>
          <w:lang w:val="pl-PL"/>
        </w:rPr>
        <w:t xml:space="preserve"> należy złożyć </w:t>
      </w:r>
      <w:r w:rsidRPr="00E92DFF">
        <w:rPr>
          <w:i w:val="0"/>
          <w:sz w:val="24"/>
          <w:szCs w:val="24"/>
          <w:lang w:val="pl-PL"/>
        </w:rPr>
        <w:t xml:space="preserve">w oryginale. </w:t>
      </w:r>
      <w:r w:rsidR="007329AB" w:rsidRPr="00E92DFF">
        <w:rPr>
          <w:b w:val="0"/>
          <w:i w:val="0"/>
          <w:sz w:val="24"/>
          <w:szCs w:val="24"/>
          <w:lang w:val="pl-PL"/>
        </w:rPr>
        <w:t>Dokumenty i o</w:t>
      </w:r>
      <w:r w:rsidRPr="00E92DFF">
        <w:rPr>
          <w:b w:val="0"/>
          <w:bCs/>
          <w:i w:val="0"/>
          <w:color w:val="000000"/>
          <w:sz w:val="24"/>
          <w:szCs w:val="24"/>
          <w:lang w:val="pl-PL"/>
        </w:rPr>
        <w:t>świadczenia</w:t>
      </w:r>
      <w:r w:rsidRPr="00E92DFF">
        <w:rPr>
          <w:b w:val="0"/>
          <w:i w:val="0"/>
          <w:sz w:val="24"/>
          <w:szCs w:val="24"/>
          <w:lang w:val="pl-PL"/>
        </w:rPr>
        <w:t xml:space="preserve">,  o których mowa </w:t>
      </w:r>
      <w:r w:rsidR="00E92DFF">
        <w:rPr>
          <w:b w:val="0"/>
          <w:i w:val="0"/>
          <w:sz w:val="24"/>
          <w:szCs w:val="24"/>
          <w:lang w:val="pl-PL"/>
        </w:rPr>
        <w:t xml:space="preserve">                  </w:t>
      </w:r>
      <w:r w:rsidRPr="00E92DFF">
        <w:rPr>
          <w:b w:val="0"/>
          <w:i w:val="0"/>
          <w:sz w:val="24"/>
          <w:szCs w:val="24"/>
          <w:lang w:val="pl-PL"/>
        </w:rPr>
        <w:t>w rozporządzeniu Ministra Rozwoju z dnia 26 lipca 2016 r. w sprawie rodzajów dokumentów, jakich może żądać Zamawiający od Wykonawcy</w:t>
      </w:r>
      <w:r w:rsidR="00E92DFF">
        <w:rPr>
          <w:b w:val="0"/>
          <w:i w:val="0"/>
          <w:sz w:val="24"/>
          <w:szCs w:val="24"/>
          <w:lang w:val="pl-PL"/>
        </w:rPr>
        <w:t xml:space="preserve"> </w:t>
      </w:r>
      <w:r w:rsidRPr="00E92DFF">
        <w:rPr>
          <w:b w:val="0"/>
          <w:i w:val="0"/>
          <w:sz w:val="24"/>
          <w:szCs w:val="24"/>
          <w:lang w:val="pl-PL"/>
        </w:rPr>
        <w:t xml:space="preserve">  w postępowaniu</w:t>
      </w:r>
      <w:r w:rsidR="00E92DFF">
        <w:rPr>
          <w:b w:val="0"/>
          <w:i w:val="0"/>
          <w:sz w:val="24"/>
          <w:szCs w:val="24"/>
          <w:lang w:val="pl-PL"/>
        </w:rPr>
        <w:t xml:space="preserve">              </w:t>
      </w:r>
      <w:r w:rsidRPr="00E92DFF">
        <w:rPr>
          <w:b w:val="0"/>
          <w:i w:val="0"/>
          <w:sz w:val="24"/>
          <w:szCs w:val="24"/>
          <w:lang w:val="pl-PL"/>
        </w:rPr>
        <w:t xml:space="preserve"> o udzielenie zamówienia (Dz. U. </w:t>
      </w:r>
      <w:r w:rsidR="007329AB" w:rsidRPr="00E92DFF">
        <w:rPr>
          <w:b w:val="0"/>
          <w:i w:val="0"/>
          <w:sz w:val="24"/>
          <w:szCs w:val="24"/>
          <w:lang w:val="pl-PL"/>
        </w:rPr>
        <w:t xml:space="preserve">z 2016 r. </w:t>
      </w:r>
      <w:r w:rsidRPr="00E92DFF">
        <w:rPr>
          <w:b w:val="0"/>
          <w:i w:val="0"/>
          <w:sz w:val="24"/>
          <w:szCs w:val="24"/>
          <w:lang w:val="pl-PL"/>
        </w:rPr>
        <w:t>poz. 1126</w:t>
      </w:r>
      <w:r w:rsidR="007329AB" w:rsidRPr="00E92DFF">
        <w:rPr>
          <w:b w:val="0"/>
          <w:i w:val="0"/>
          <w:sz w:val="24"/>
          <w:szCs w:val="24"/>
          <w:lang w:val="pl-PL"/>
        </w:rPr>
        <w:t>, zm. Dz.U. z 2018 r. poz. 1993</w:t>
      </w:r>
      <w:r w:rsidR="007329AB" w:rsidRPr="00E92DFF">
        <w:rPr>
          <w:b w:val="0"/>
          <w:bCs/>
          <w:i w:val="0"/>
          <w:sz w:val="24"/>
          <w:szCs w:val="24"/>
          <w:lang w:val="pl-PL"/>
        </w:rPr>
        <w:t xml:space="preserve">, składane są </w:t>
      </w:r>
      <w:r w:rsidR="007329AB" w:rsidRPr="00E92DFF">
        <w:rPr>
          <w:i w:val="0"/>
          <w:sz w:val="24"/>
          <w:szCs w:val="24"/>
          <w:lang w:val="pl-PL"/>
        </w:rPr>
        <w:t>w oryginale lub kopii poświadczonej za zgodność z oryginałem</w:t>
      </w:r>
      <w:r w:rsidR="007329AB" w:rsidRPr="00E92DFF">
        <w:rPr>
          <w:b w:val="0"/>
          <w:bCs/>
          <w:i w:val="0"/>
          <w:color w:val="000000"/>
          <w:sz w:val="24"/>
          <w:szCs w:val="24"/>
          <w:lang w:val="pl-PL"/>
        </w:rPr>
        <w:t xml:space="preserve"> (na każdej stronie w przypadku dokumentów wielostronicowych).</w:t>
      </w:r>
    </w:p>
    <w:p w:rsidR="00071DF7" w:rsidRPr="00E92DFF" w:rsidRDefault="00071DF7" w:rsidP="006E7A7C">
      <w:pPr>
        <w:pStyle w:val="Podtytu"/>
        <w:numPr>
          <w:ilvl w:val="0"/>
          <w:numId w:val="20"/>
        </w:numPr>
        <w:tabs>
          <w:tab w:val="left" w:pos="284"/>
          <w:tab w:val="left" w:pos="720"/>
          <w:tab w:val="left" w:pos="3600"/>
        </w:tabs>
        <w:spacing w:line="240" w:lineRule="auto"/>
        <w:ind w:left="284" w:firstLine="0"/>
        <w:rPr>
          <w:i w:val="0"/>
          <w:sz w:val="24"/>
          <w:szCs w:val="24"/>
          <w:lang w:val="pl-PL"/>
        </w:rPr>
      </w:pPr>
      <w:r w:rsidRPr="00E92DFF">
        <w:rPr>
          <w:b w:val="0"/>
          <w:i w:val="0"/>
          <w:sz w:val="24"/>
          <w:szCs w:val="24"/>
          <w:lang w:val="pl-PL"/>
        </w:rPr>
        <w:t>Zobowiązanie podmiotu trzeciego, o którym mowa pkt VI.7.2) siwz należy złożyć</w:t>
      </w:r>
      <w:r w:rsidR="00E52F9D" w:rsidRPr="00E92DFF">
        <w:rPr>
          <w:b w:val="0"/>
          <w:i w:val="0"/>
          <w:sz w:val="24"/>
          <w:szCs w:val="24"/>
          <w:lang w:val="pl-PL"/>
        </w:rPr>
        <w:t xml:space="preserve">                 </w:t>
      </w:r>
      <w:r w:rsidRPr="00E92DFF">
        <w:rPr>
          <w:b w:val="0"/>
          <w:i w:val="0"/>
          <w:sz w:val="24"/>
          <w:szCs w:val="24"/>
          <w:lang w:val="pl-PL"/>
        </w:rPr>
        <w:t xml:space="preserve"> </w:t>
      </w:r>
      <w:r w:rsidRPr="00E92DFF">
        <w:rPr>
          <w:i w:val="0"/>
          <w:sz w:val="24"/>
          <w:szCs w:val="24"/>
          <w:lang w:val="pl-PL"/>
        </w:rPr>
        <w:t>w oryginale.</w:t>
      </w:r>
    </w:p>
    <w:p w:rsidR="00071DF7" w:rsidRPr="00E92DFF" w:rsidRDefault="00071DF7" w:rsidP="006E7A7C">
      <w:pPr>
        <w:pStyle w:val="Podtytu"/>
        <w:numPr>
          <w:ilvl w:val="0"/>
          <w:numId w:val="20"/>
        </w:numPr>
        <w:tabs>
          <w:tab w:val="left" w:pos="0"/>
          <w:tab w:val="left" w:pos="284"/>
          <w:tab w:val="left" w:pos="360"/>
        </w:tabs>
        <w:ind w:left="284" w:firstLine="0"/>
        <w:rPr>
          <w:b w:val="0"/>
          <w:i w:val="0"/>
          <w:sz w:val="24"/>
          <w:szCs w:val="24"/>
          <w:lang w:val="pl-PL"/>
        </w:rPr>
      </w:pPr>
      <w:r w:rsidRPr="00E92DFF">
        <w:rPr>
          <w:b w:val="0"/>
          <w:bCs/>
          <w:i w:val="0"/>
          <w:color w:val="000000"/>
          <w:sz w:val="24"/>
          <w:szCs w:val="24"/>
          <w:lang w:val="pl-PL"/>
        </w:rPr>
        <w:t>Poświadczeni</w:t>
      </w:r>
      <w:r w:rsidR="007329AB" w:rsidRPr="00E92DFF">
        <w:rPr>
          <w:b w:val="0"/>
          <w:bCs/>
          <w:i w:val="0"/>
          <w:color w:val="000000"/>
          <w:sz w:val="24"/>
          <w:szCs w:val="24"/>
          <w:lang w:val="pl-PL"/>
        </w:rPr>
        <w:t>e</w:t>
      </w:r>
      <w:r w:rsidRPr="00E92DFF">
        <w:rPr>
          <w:b w:val="0"/>
          <w:bCs/>
          <w:i w:val="0"/>
          <w:color w:val="000000"/>
          <w:sz w:val="24"/>
          <w:szCs w:val="24"/>
          <w:lang w:val="pl-PL"/>
        </w:rPr>
        <w:t xml:space="preserve"> za zgodność z oryginałem </w:t>
      </w:r>
      <w:r w:rsidR="007329AB" w:rsidRPr="00E92DFF">
        <w:rPr>
          <w:b w:val="0"/>
          <w:i w:val="0"/>
          <w:sz w:val="24"/>
          <w:szCs w:val="24"/>
          <w:lang w:val="pl-PL"/>
        </w:rPr>
        <w:t>następuje przez opatrzenie kopii dokumentu lub kopii oświadczenia, sporządzonych w postaci papierowej, własnoręcznym podpisem.</w:t>
      </w:r>
      <w:r w:rsidRPr="00E92DFF">
        <w:rPr>
          <w:b w:val="0"/>
          <w:i w:val="0"/>
          <w:sz w:val="24"/>
          <w:szCs w:val="24"/>
          <w:lang w:val="pl-PL"/>
        </w:rPr>
        <w:t xml:space="preserve"> </w:t>
      </w:r>
    </w:p>
    <w:p w:rsidR="00071DF7" w:rsidRPr="00E92DFF" w:rsidRDefault="00071DF7" w:rsidP="006E7A7C">
      <w:pPr>
        <w:pStyle w:val="Podtytu"/>
        <w:numPr>
          <w:ilvl w:val="0"/>
          <w:numId w:val="20"/>
        </w:numPr>
        <w:tabs>
          <w:tab w:val="left" w:pos="0"/>
          <w:tab w:val="left" w:pos="284"/>
          <w:tab w:val="left" w:pos="360"/>
        </w:tabs>
        <w:ind w:left="284" w:firstLine="0"/>
        <w:rPr>
          <w:b w:val="0"/>
          <w:i w:val="0"/>
          <w:sz w:val="24"/>
          <w:szCs w:val="24"/>
          <w:lang w:val="pl-PL"/>
        </w:rPr>
      </w:pPr>
      <w:r w:rsidRPr="00E92DFF">
        <w:rPr>
          <w:b w:val="0"/>
          <w:i w:val="0"/>
          <w:sz w:val="24"/>
          <w:szCs w:val="24"/>
          <w:lang w:val="pl-PL"/>
        </w:rPr>
        <w:t xml:space="preserve">Zamawiający może żądać przedstawienia oryginału lub notarialnie poświadczonej kopii </w:t>
      </w:r>
      <w:r w:rsidR="00A0361E" w:rsidRPr="00E92DFF">
        <w:rPr>
          <w:b w:val="0"/>
          <w:i w:val="0"/>
          <w:sz w:val="24"/>
          <w:szCs w:val="24"/>
          <w:lang w:val="pl-PL"/>
        </w:rPr>
        <w:t>dokumentów lub oświadczeń, o których mowa w rozporządzeniu, wyłącznie wtedy, gdy złożona kopia jest nieczytelna lub budzi wątpliwości co do jej prawdziwości.</w:t>
      </w:r>
    </w:p>
    <w:p w:rsidR="00071DF7" w:rsidRPr="00E92DFF" w:rsidRDefault="00A0361E" w:rsidP="006E7A7C">
      <w:pPr>
        <w:pStyle w:val="Podtytu"/>
        <w:numPr>
          <w:ilvl w:val="0"/>
          <w:numId w:val="20"/>
        </w:numPr>
        <w:tabs>
          <w:tab w:val="left" w:pos="0"/>
          <w:tab w:val="left" w:pos="284"/>
        </w:tabs>
        <w:spacing w:after="14"/>
        <w:ind w:left="284" w:firstLine="0"/>
        <w:rPr>
          <w:b w:val="0"/>
          <w:i w:val="0"/>
          <w:sz w:val="24"/>
          <w:szCs w:val="24"/>
          <w:lang w:val="pl-PL"/>
        </w:rPr>
      </w:pPr>
      <w:r w:rsidRPr="00E92DFF">
        <w:rPr>
          <w:b w:val="0"/>
          <w:i w:val="0"/>
          <w:sz w:val="24"/>
          <w:szCs w:val="24"/>
          <w:lang w:val="pl-PL"/>
        </w:rPr>
        <w:t xml:space="preserve">Dokumenty lub oświadczenia, o których mowa w rozporządzeniu, sporządzone </w:t>
      </w:r>
      <w:r w:rsidRPr="00E92DFF">
        <w:rPr>
          <w:b w:val="0"/>
          <w:i w:val="0"/>
          <w:sz w:val="24"/>
          <w:szCs w:val="24"/>
          <w:lang w:val="pl-PL"/>
        </w:rPr>
        <w:br/>
        <w:t>w języku obcym są składane wraz z tłumaczeniem na język polski</w:t>
      </w:r>
      <w:r w:rsidR="00071DF7" w:rsidRPr="00E92DFF">
        <w:rPr>
          <w:b w:val="0"/>
          <w:i w:val="0"/>
          <w:sz w:val="24"/>
          <w:szCs w:val="24"/>
          <w:lang w:val="pl-PL"/>
        </w:rPr>
        <w:t>.</w:t>
      </w:r>
    </w:p>
    <w:p w:rsidR="001A6466" w:rsidRPr="00E92DFF" w:rsidRDefault="001A6466" w:rsidP="008E04F5">
      <w:pPr>
        <w:pStyle w:val="Tekstpodstawowy"/>
        <w:numPr>
          <w:ilvl w:val="0"/>
          <w:numId w:val="20"/>
        </w:numPr>
        <w:ind w:left="284" w:firstLine="0"/>
        <w:jc w:val="both"/>
        <w:rPr>
          <w:lang w:eastAsia="en-US" w:bidi="en-US"/>
        </w:rPr>
      </w:pPr>
      <w:r w:rsidRPr="00E92DFF">
        <w:t>Dokumenty lub oświadczenia składane na wezwanie Zamawiającego, przez Wykonawcę, wymienione w pkt VI.2 i VI.3 przekazywane  są za pośrednictwem operatora pocztowego,  lub osobiście.</w:t>
      </w:r>
      <w:r w:rsidR="00F4407D" w:rsidRPr="00E92DFF">
        <w:t xml:space="preserve"> </w:t>
      </w:r>
      <w:r w:rsidRPr="00E92DFF">
        <w:t xml:space="preserve">Nie dopuszcza się składania w  wersji </w:t>
      </w:r>
      <w:r w:rsidR="00F4407D" w:rsidRPr="00E92DFF">
        <w:t>e</w:t>
      </w:r>
      <w:r w:rsidRPr="00E92DFF">
        <w:t>lektronicznej.</w:t>
      </w:r>
    </w:p>
    <w:p w:rsidR="00071DF7" w:rsidRPr="00722E33" w:rsidRDefault="00071DF7" w:rsidP="00071DF7">
      <w:pPr>
        <w:ind w:left="360"/>
        <w:rPr>
          <w:sz w:val="16"/>
          <w:szCs w:val="16"/>
        </w:rPr>
      </w:pPr>
    </w:p>
    <w:p w:rsidR="00071DF7" w:rsidRPr="00E92DFF" w:rsidRDefault="00071DF7" w:rsidP="00071DF7">
      <w:pPr>
        <w:jc w:val="both"/>
        <w:rPr>
          <w:b/>
        </w:rPr>
      </w:pPr>
      <w:r w:rsidRPr="00E92DFF">
        <w:rPr>
          <w:b/>
        </w:rPr>
        <w:t>9. Przeliczanie walut obcych na walutę PLN.</w:t>
      </w:r>
    </w:p>
    <w:p w:rsidR="00071DF7" w:rsidRPr="003942B3" w:rsidRDefault="00071DF7" w:rsidP="00071DF7">
      <w:pPr>
        <w:ind w:left="360"/>
        <w:jc w:val="both"/>
        <w:rPr>
          <w:sz w:val="8"/>
          <w:szCs w:val="8"/>
        </w:rPr>
      </w:pPr>
    </w:p>
    <w:p w:rsidR="00071DF7" w:rsidRPr="0024230B" w:rsidRDefault="00071DF7" w:rsidP="0024230B">
      <w:pPr>
        <w:ind w:left="284"/>
        <w:jc w:val="both"/>
      </w:pPr>
      <w:r w:rsidRPr="0024230B">
        <w:t xml:space="preserve">Do przeliczania wszystkich wartości określonych w SIWZ, a występujących  w innych walutach niż PLN zastosowany zostanie średni kurs Narodowego Banku Polskiego opublikowany w dniu ukazania się ogłoszenia o niniejszym zamówieniu w Biuletynie Zamówień Publicznych. Jeżeli w dniu zamieszczenia ogłoszenia w Biuletynie Zamówień Publicznych, Narodowy Bank Polski nie publikuje średniego kursu danej waluty, za podstawę przeliczenia przyjmuje się średni kurs waluty publikowany pierwszego dnia, po dniu zamieszczenia ogłoszenia o zamówieniu w Biuletynie Zamówień Publicznych, </w:t>
      </w:r>
      <w:r w:rsidR="00E52F9D">
        <w:t xml:space="preserve">          </w:t>
      </w:r>
      <w:r w:rsidRPr="0024230B">
        <w:t>w którym zostanie on o</w:t>
      </w:r>
      <w:r w:rsidR="00E95E55">
        <w:t>publikowany</w:t>
      </w:r>
      <w:r w:rsidRPr="0024230B">
        <w:t xml:space="preserve">. </w:t>
      </w:r>
    </w:p>
    <w:p w:rsidR="00071DF7" w:rsidRPr="003942B3" w:rsidRDefault="00071DF7" w:rsidP="00071DF7">
      <w:pPr>
        <w:pStyle w:val="Default"/>
        <w:spacing w:after="14"/>
        <w:ind w:firstLine="284"/>
        <w:jc w:val="both"/>
        <w:rPr>
          <w:color w:val="1F497D"/>
          <w:sz w:val="16"/>
          <w:szCs w:val="16"/>
        </w:rPr>
      </w:pPr>
    </w:p>
    <w:p w:rsidR="00071DF7" w:rsidRPr="0035755C" w:rsidRDefault="00071DF7" w:rsidP="00071DF7">
      <w:pPr>
        <w:widowControl w:val="0"/>
        <w:jc w:val="both"/>
        <w:rPr>
          <w:color w:val="000000" w:themeColor="text1"/>
          <w:sz w:val="8"/>
          <w:szCs w:val="8"/>
        </w:rPr>
      </w:pPr>
      <w:r w:rsidRPr="0035755C">
        <w:rPr>
          <w:b/>
          <w:color w:val="000000" w:themeColor="text1"/>
        </w:rPr>
        <w:t>VII. Informacje o sposobie porozumiewania się Zamawiającego z Wykonawcami oraz przekazywania oświadczeń i dokumentów, a także wskazanie osób uprawnionych do porozumiewania się  z Wykonawcami:</w:t>
      </w:r>
    </w:p>
    <w:p w:rsidR="00071DF7" w:rsidRPr="009A7829" w:rsidRDefault="00071DF7" w:rsidP="00071DF7">
      <w:pPr>
        <w:widowControl w:val="0"/>
        <w:jc w:val="both"/>
        <w:rPr>
          <w:color w:val="000000"/>
          <w:sz w:val="8"/>
          <w:szCs w:val="8"/>
        </w:rPr>
      </w:pPr>
    </w:p>
    <w:p w:rsidR="00071DF7" w:rsidRPr="00562FF4" w:rsidRDefault="00071DF7" w:rsidP="006E7A7C">
      <w:pPr>
        <w:pStyle w:val="Akapitzlist1"/>
        <w:widowControl w:val="0"/>
        <w:numPr>
          <w:ilvl w:val="0"/>
          <w:numId w:val="7"/>
        </w:numPr>
        <w:tabs>
          <w:tab w:val="left" w:pos="0"/>
          <w:tab w:val="left" w:pos="284"/>
        </w:tabs>
        <w:ind w:left="0" w:firstLine="0"/>
        <w:jc w:val="both"/>
        <w:rPr>
          <w:sz w:val="24"/>
          <w:szCs w:val="24"/>
          <w:lang w:val="pl-PL"/>
        </w:rPr>
      </w:pPr>
      <w:r w:rsidRPr="00562FF4">
        <w:rPr>
          <w:sz w:val="24"/>
          <w:szCs w:val="24"/>
          <w:lang w:val="pl-PL"/>
        </w:rPr>
        <w:t>Zamawiający informuje, że komunikacja między  Zamawiającym  a  Wykonawcami  odbywa się za pośrednictwem operatora pocztowego w rozumieniu ustawy z dnia  23 listopada 2012 r.  – Prawo pocztowe (t.j. Dz. U. z 20</w:t>
      </w:r>
      <w:r w:rsidR="00FE00BC">
        <w:rPr>
          <w:sz w:val="24"/>
          <w:szCs w:val="24"/>
          <w:lang w:val="pl-PL"/>
        </w:rPr>
        <w:t>20</w:t>
      </w:r>
      <w:r w:rsidRPr="00562FF4">
        <w:rPr>
          <w:sz w:val="24"/>
          <w:szCs w:val="24"/>
          <w:lang w:val="pl-PL"/>
        </w:rPr>
        <w:t xml:space="preserve"> r. poz. </w:t>
      </w:r>
      <w:r w:rsidR="00FE00BC">
        <w:rPr>
          <w:sz w:val="24"/>
          <w:szCs w:val="24"/>
          <w:lang w:val="pl-PL"/>
        </w:rPr>
        <w:t>1041</w:t>
      </w:r>
      <w:r w:rsidRPr="00562FF4">
        <w:rPr>
          <w:sz w:val="24"/>
          <w:szCs w:val="24"/>
          <w:lang w:val="pl-PL"/>
        </w:rPr>
        <w:t xml:space="preserve"> z późn. zm.),   posłańca, osobiście, faksem  na numer</w:t>
      </w:r>
      <w:r w:rsidRPr="00562FF4">
        <w:rPr>
          <w:b/>
          <w:bCs/>
          <w:sz w:val="24"/>
          <w:szCs w:val="24"/>
          <w:lang w:val="pl-PL"/>
        </w:rPr>
        <w:t xml:space="preserve"> 24 356 66 15 </w:t>
      </w:r>
      <w:r w:rsidRPr="00562FF4">
        <w:rPr>
          <w:sz w:val="24"/>
          <w:szCs w:val="24"/>
          <w:lang w:val="pl-PL"/>
        </w:rPr>
        <w:t xml:space="preserve"> lub drogą elektroniczną na adres:</w:t>
      </w:r>
      <w:r w:rsidRPr="00562FF4">
        <w:rPr>
          <w:b/>
          <w:bCs/>
          <w:sz w:val="24"/>
          <w:szCs w:val="24"/>
          <w:lang w:val="pl-PL"/>
        </w:rPr>
        <w:t xml:space="preserve"> </w:t>
      </w:r>
      <w:hyperlink r:id="rId11" w:history="1">
        <w:r w:rsidRPr="00562FF4">
          <w:rPr>
            <w:rStyle w:val="Hipercze"/>
            <w:rFonts w:ascii="5" w:hAnsi="5" w:cs="5"/>
            <w:b/>
            <w:sz w:val="24"/>
            <w:szCs w:val="24"/>
            <w:lang w:val="pl-PL"/>
          </w:rPr>
          <w:t>sekretariat@gminastrzelce.eu</w:t>
        </w:r>
      </w:hyperlink>
      <w:r w:rsidRPr="00562FF4">
        <w:rPr>
          <w:b/>
          <w:bCs/>
          <w:sz w:val="24"/>
          <w:szCs w:val="24"/>
          <w:lang w:val="pl-PL"/>
        </w:rPr>
        <w:t xml:space="preserve"> -</w:t>
      </w:r>
      <w:r w:rsidRPr="00562FF4">
        <w:rPr>
          <w:sz w:val="24"/>
          <w:szCs w:val="24"/>
          <w:lang w:val="pl-PL"/>
        </w:rPr>
        <w:t xml:space="preserve"> z uwzględnieniem wymogów zawartych  w pkt VI.8. </w:t>
      </w:r>
      <w:r w:rsidRPr="00562FF4">
        <w:rPr>
          <w:sz w:val="24"/>
          <w:szCs w:val="24"/>
          <w:u w:val="single"/>
          <w:lang w:val="pl-PL"/>
        </w:rPr>
        <w:t xml:space="preserve"> </w:t>
      </w:r>
      <w:r w:rsidRPr="00562FF4">
        <w:rPr>
          <w:sz w:val="24"/>
          <w:szCs w:val="24"/>
          <w:lang w:val="pl-PL"/>
        </w:rPr>
        <w:t>siwz.</w:t>
      </w:r>
    </w:p>
    <w:p w:rsidR="00071DF7" w:rsidRPr="00562FF4" w:rsidRDefault="00071DF7" w:rsidP="006E7A7C">
      <w:pPr>
        <w:pStyle w:val="Akapitzlist1"/>
        <w:widowControl w:val="0"/>
        <w:numPr>
          <w:ilvl w:val="0"/>
          <w:numId w:val="7"/>
        </w:numPr>
        <w:tabs>
          <w:tab w:val="left" w:pos="0"/>
          <w:tab w:val="left" w:pos="284"/>
        </w:tabs>
        <w:suppressAutoHyphens w:val="0"/>
        <w:autoSpaceDE w:val="0"/>
        <w:autoSpaceDN w:val="0"/>
        <w:adjustRightInd w:val="0"/>
        <w:spacing w:line="240" w:lineRule="auto"/>
        <w:ind w:left="0" w:firstLine="0"/>
        <w:jc w:val="both"/>
        <w:rPr>
          <w:color w:val="000000"/>
          <w:kern w:val="0"/>
          <w:sz w:val="24"/>
          <w:szCs w:val="24"/>
          <w:lang w:val="pl-PL" w:eastAsia="pl-PL" w:bidi="ar-SA"/>
        </w:rPr>
      </w:pPr>
      <w:r w:rsidRPr="00562FF4">
        <w:rPr>
          <w:sz w:val="24"/>
          <w:szCs w:val="24"/>
          <w:lang w:val="pl-PL"/>
        </w:rPr>
        <w:t xml:space="preserve"> Jeżeli Zamawiający lub Wykonawca przekazują oświadczenia, wnioski, zawiadomienia oraz informacje faksem lub pocztą elektroniczną, każda ze stron na żądanie drugiej niezwłocznie potwierdza fakt ich otrzymania.</w:t>
      </w:r>
    </w:p>
    <w:p w:rsidR="00071DF7" w:rsidRPr="00562FF4" w:rsidRDefault="00071DF7" w:rsidP="006E7A7C">
      <w:pPr>
        <w:pStyle w:val="Akapitzlist1"/>
        <w:widowControl w:val="0"/>
        <w:numPr>
          <w:ilvl w:val="0"/>
          <w:numId w:val="7"/>
        </w:numPr>
        <w:tabs>
          <w:tab w:val="left" w:pos="0"/>
          <w:tab w:val="left" w:pos="284"/>
        </w:tabs>
        <w:ind w:left="0" w:firstLine="0"/>
        <w:jc w:val="both"/>
        <w:rPr>
          <w:sz w:val="24"/>
          <w:szCs w:val="24"/>
          <w:lang w:val="pl-PL"/>
        </w:rPr>
      </w:pPr>
      <w:r w:rsidRPr="00562FF4">
        <w:rPr>
          <w:color w:val="000000"/>
          <w:sz w:val="24"/>
          <w:szCs w:val="24"/>
          <w:lang w:val="pl-PL"/>
        </w:rPr>
        <w:t>Za datę powzięcia wiadomości</w:t>
      </w:r>
      <w:r w:rsidRPr="00562FF4">
        <w:rPr>
          <w:b/>
          <w:color w:val="000000"/>
          <w:sz w:val="24"/>
          <w:szCs w:val="24"/>
          <w:lang w:val="pl-PL"/>
        </w:rPr>
        <w:t xml:space="preserve"> </w:t>
      </w:r>
      <w:r w:rsidRPr="00562FF4">
        <w:rPr>
          <w:color w:val="000000"/>
          <w:sz w:val="24"/>
          <w:szCs w:val="24"/>
          <w:lang w:val="pl-PL"/>
        </w:rPr>
        <w:t>uważa się dzień, w którym strony postępowania otrzymały informację za pomocą faksu lub poczty elektronicznej.</w:t>
      </w:r>
    </w:p>
    <w:p w:rsidR="00071DF7" w:rsidRPr="00562FF4" w:rsidRDefault="00071DF7" w:rsidP="006E7A7C">
      <w:pPr>
        <w:pStyle w:val="Akapitzlist1"/>
        <w:widowControl w:val="0"/>
        <w:numPr>
          <w:ilvl w:val="0"/>
          <w:numId w:val="7"/>
        </w:numPr>
        <w:tabs>
          <w:tab w:val="left" w:pos="0"/>
          <w:tab w:val="left" w:pos="284"/>
        </w:tabs>
        <w:ind w:left="0" w:firstLine="0"/>
        <w:jc w:val="both"/>
        <w:rPr>
          <w:color w:val="00000A"/>
          <w:sz w:val="24"/>
          <w:szCs w:val="24"/>
          <w:lang w:val="pl-PL"/>
        </w:rPr>
      </w:pPr>
      <w:r w:rsidRPr="00562FF4">
        <w:rPr>
          <w:sz w:val="24"/>
          <w:szCs w:val="24"/>
          <w:lang w:val="pl-PL"/>
        </w:rPr>
        <w:t xml:space="preserve">W przypadku braku potwierdzenia otrzymania wiadomości przez Wykonawcę, Zamawiający na podstawie pozytywnego dowodu transmisji danych domniema, iż pismo wysłane przez Zamawiającego na numer faksu lub adres poczty elektronicznej podany przez Wykonawcę zostało mu doręczone   w sposób umożliwiający zapoznanie się Wykonawcy </w:t>
      </w:r>
      <w:r w:rsidR="00E52F9D">
        <w:rPr>
          <w:sz w:val="24"/>
          <w:szCs w:val="24"/>
          <w:lang w:val="pl-PL"/>
        </w:rPr>
        <w:t xml:space="preserve">      </w:t>
      </w:r>
      <w:r w:rsidRPr="00562FF4">
        <w:rPr>
          <w:sz w:val="24"/>
          <w:szCs w:val="24"/>
          <w:lang w:val="pl-PL"/>
        </w:rPr>
        <w:t>z treścią pisma. Wykonawca ponosi odpowiedzialność za sprawne działanie urządzeń.</w:t>
      </w:r>
    </w:p>
    <w:p w:rsidR="00071DF7" w:rsidRPr="00F562DD" w:rsidRDefault="00071DF7" w:rsidP="00071DF7">
      <w:pPr>
        <w:pStyle w:val="Default"/>
        <w:spacing w:after="14"/>
        <w:jc w:val="both"/>
        <w:rPr>
          <w:color w:val="00000A"/>
          <w:sz w:val="16"/>
          <w:szCs w:val="16"/>
        </w:rPr>
      </w:pPr>
    </w:p>
    <w:p w:rsidR="00071DF7" w:rsidRPr="00CE13A5" w:rsidRDefault="00071DF7" w:rsidP="00071DF7">
      <w:pPr>
        <w:widowControl w:val="0"/>
        <w:jc w:val="both"/>
        <w:rPr>
          <w:color w:val="FF0000"/>
          <w:sz w:val="16"/>
          <w:szCs w:val="16"/>
        </w:rPr>
      </w:pPr>
      <w:r w:rsidRPr="009A7829">
        <w:rPr>
          <w:b/>
          <w:color w:val="000000"/>
        </w:rPr>
        <w:t xml:space="preserve">VIII.  </w:t>
      </w:r>
      <w:r w:rsidRPr="00EE6DC1">
        <w:rPr>
          <w:b/>
        </w:rPr>
        <w:t>Wymagania dotyczące wadium</w:t>
      </w:r>
    </w:p>
    <w:p w:rsidR="00071DF7" w:rsidRPr="00DB39B2" w:rsidRDefault="00071DF7" w:rsidP="00071DF7">
      <w:pPr>
        <w:widowControl w:val="0"/>
        <w:ind w:firstLine="720"/>
        <w:jc w:val="both"/>
        <w:rPr>
          <w:color w:val="000000"/>
          <w:sz w:val="8"/>
          <w:szCs w:val="8"/>
        </w:rPr>
      </w:pPr>
    </w:p>
    <w:p w:rsidR="00071DF7" w:rsidRPr="009A7829" w:rsidRDefault="00071DF7" w:rsidP="00071DF7">
      <w:pPr>
        <w:widowControl w:val="0"/>
        <w:ind w:firstLine="284"/>
        <w:jc w:val="both"/>
        <w:rPr>
          <w:color w:val="000000"/>
        </w:rPr>
      </w:pPr>
      <w:r w:rsidRPr="009A7829">
        <w:rPr>
          <w:color w:val="000000"/>
        </w:rPr>
        <w:lastRenderedPageBreak/>
        <w:t>1. Zamawiający wymaga wniesienia wadium.</w:t>
      </w:r>
    </w:p>
    <w:p w:rsidR="00071DF7" w:rsidRPr="009A7829" w:rsidRDefault="00071DF7" w:rsidP="00071DF7">
      <w:pPr>
        <w:widowControl w:val="0"/>
        <w:ind w:firstLine="284"/>
        <w:jc w:val="both"/>
        <w:rPr>
          <w:color w:val="000000"/>
        </w:rPr>
      </w:pPr>
      <w:r w:rsidRPr="009A7829">
        <w:rPr>
          <w:color w:val="000000"/>
        </w:rPr>
        <w:t>2. Ustala się wadium dla całości przedmiotu zamówienia w wysokości</w:t>
      </w:r>
      <w:r w:rsidRPr="009A7829">
        <w:rPr>
          <w:color w:val="FF0000"/>
        </w:rPr>
        <w:t xml:space="preserve"> </w:t>
      </w:r>
      <w:r w:rsidR="00D766B9">
        <w:rPr>
          <w:b/>
        </w:rPr>
        <w:t>8</w:t>
      </w:r>
      <w:r w:rsidR="005532C9" w:rsidRPr="00DF422D">
        <w:rPr>
          <w:b/>
        </w:rPr>
        <w:t xml:space="preserve"> </w:t>
      </w:r>
      <w:r w:rsidRPr="00DF422D">
        <w:rPr>
          <w:b/>
        </w:rPr>
        <w:t>000</w:t>
      </w:r>
      <w:r w:rsidRPr="009A7829">
        <w:rPr>
          <w:b/>
        </w:rPr>
        <w:t xml:space="preserve"> zł.</w:t>
      </w:r>
    </w:p>
    <w:p w:rsidR="00071DF7" w:rsidRPr="009A7829" w:rsidRDefault="00071DF7" w:rsidP="00071DF7">
      <w:pPr>
        <w:ind w:firstLine="284"/>
        <w:rPr>
          <w:color w:val="000000"/>
        </w:rPr>
      </w:pPr>
      <w:r w:rsidRPr="009A7829">
        <w:rPr>
          <w:color w:val="000000"/>
        </w:rPr>
        <w:t>3. Wykonawca wnosi wadium:</w:t>
      </w:r>
    </w:p>
    <w:p w:rsidR="00071DF7" w:rsidRPr="009A7829" w:rsidRDefault="00071DF7" w:rsidP="00071DF7">
      <w:pPr>
        <w:ind w:firstLine="284"/>
        <w:rPr>
          <w:color w:val="000000"/>
        </w:rPr>
      </w:pPr>
      <w:r w:rsidRPr="009A7829">
        <w:rPr>
          <w:color w:val="000000"/>
        </w:rPr>
        <w:t xml:space="preserve">3.1) w pieniądzu, sposób przekazania: na konto Zamawiającego: </w:t>
      </w:r>
    </w:p>
    <w:p w:rsidR="00071DF7" w:rsidRPr="009A7829" w:rsidRDefault="00071DF7" w:rsidP="00071DF7">
      <w:pPr>
        <w:ind w:firstLine="284"/>
        <w:jc w:val="both"/>
        <w:rPr>
          <w:color w:val="000000"/>
        </w:rPr>
      </w:pPr>
      <w:r w:rsidRPr="009A7829">
        <w:rPr>
          <w:color w:val="000000"/>
        </w:rPr>
        <w:t xml:space="preserve">lub w jednej z poniżej podanych form: </w:t>
      </w:r>
    </w:p>
    <w:p w:rsidR="00071DF7" w:rsidRPr="009A7829" w:rsidRDefault="00071DF7" w:rsidP="00A422D0">
      <w:pPr>
        <w:ind w:left="284"/>
        <w:jc w:val="both"/>
        <w:rPr>
          <w:color w:val="000000"/>
        </w:rPr>
      </w:pPr>
      <w:r w:rsidRPr="009A7829">
        <w:rPr>
          <w:color w:val="000000"/>
        </w:rPr>
        <w:t xml:space="preserve">3.2) w poręczeniach bankowych lub poręczeniach spółdzielczej kasy oszczędnościowo - kredytowej, z tym, że poręczenie kasy jest zawsze poręczeniem pieniężnym, </w:t>
      </w:r>
    </w:p>
    <w:p w:rsidR="00071DF7" w:rsidRPr="009A7829" w:rsidRDefault="00071DF7" w:rsidP="00071DF7">
      <w:pPr>
        <w:ind w:firstLine="284"/>
        <w:jc w:val="both"/>
        <w:rPr>
          <w:color w:val="000000"/>
        </w:rPr>
      </w:pPr>
      <w:r w:rsidRPr="009A7829">
        <w:rPr>
          <w:color w:val="000000"/>
        </w:rPr>
        <w:t xml:space="preserve">3.3) w gwarancjach bankowych, </w:t>
      </w:r>
    </w:p>
    <w:p w:rsidR="00071DF7" w:rsidRPr="007571BA" w:rsidRDefault="00071DF7" w:rsidP="00071DF7">
      <w:pPr>
        <w:ind w:firstLine="284"/>
        <w:jc w:val="both"/>
        <w:rPr>
          <w:color w:val="000000"/>
        </w:rPr>
      </w:pPr>
      <w:r w:rsidRPr="009A7829">
        <w:rPr>
          <w:color w:val="000000"/>
        </w:rPr>
        <w:t xml:space="preserve">3.4) w gwarancjach ubezpieczeniowych, </w:t>
      </w:r>
    </w:p>
    <w:p w:rsidR="00071DF7" w:rsidRPr="007571BA" w:rsidRDefault="00071DF7" w:rsidP="00071DF7">
      <w:pPr>
        <w:ind w:left="284"/>
        <w:jc w:val="both"/>
      </w:pPr>
      <w:r w:rsidRPr="007571BA">
        <w:t>3.5) w poręczeniach udzielanych przez podmioty, o których mowa w art. 6b ust. 5 pkt 2 ustawy z dnia 9 listopada 2000 r. o utworzeniu Polskiej Agencji Rozwoju Przedsiębiorczości (Dz.U. z 20</w:t>
      </w:r>
      <w:r w:rsidR="006161B0">
        <w:t>20</w:t>
      </w:r>
      <w:r w:rsidRPr="007571BA">
        <w:t xml:space="preserve"> r. poz. </w:t>
      </w:r>
      <w:r w:rsidR="006161B0">
        <w:t>299</w:t>
      </w:r>
      <w:r w:rsidRPr="007571BA">
        <w:t xml:space="preserve">, z późn. zm.). </w:t>
      </w:r>
    </w:p>
    <w:p w:rsidR="00071DF7" w:rsidRPr="007571BA" w:rsidRDefault="00071DF7" w:rsidP="0001441D">
      <w:pPr>
        <w:pStyle w:val="NormalnyWeb"/>
        <w:spacing w:after="0"/>
        <w:jc w:val="both"/>
      </w:pPr>
      <w:r w:rsidRPr="00EE6DC1">
        <w:rPr>
          <w:color w:val="000000" w:themeColor="text1"/>
        </w:rPr>
        <w:t xml:space="preserve">2. Wadium wnoszone w pieniądzu należy wpłacać przelewem na konto: Bank Spółdzielczy  w </w:t>
      </w:r>
      <w:r w:rsidR="00EE6DC1" w:rsidRPr="00EE6DC1">
        <w:rPr>
          <w:color w:val="000000" w:themeColor="text1"/>
        </w:rPr>
        <w:t>Starej Białej</w:t>
      </w:r>
      <w:r w:rsidRPr="00EE6DC1">
        <w:rPr>
          <w:color w:val="000000" w:themeColor="text1"/>
        </w:rPr>
        <w:t xml:space="preserve"> </w:t>
      </w:r>
      <w:r w:rsidR="0001441D">
        <w:rPr>
          <w:color w:val="000000" w:themeColor="text1"/>
        </w:rPr>
        <w:t xml:space="preserve">Oddział Strzelce </w:t>
      </w:r>
      <w:r w:rsidRPr="00EE6DC1">
        <w:rPr>
          <w:color w:val="000000" w:themeColor="text1"/>
        </w:rPr>
        <w:t xml:space="preserve"> Nr   </w:t>
      </w:r>
      <w:r w:rsidRPr="00EE6DC1">
        <w:rPr>
          <w:b/>
          <w:bCs/>
          <w:color w:val="000000" w:themeColor="text1"/>
        </w:rPr>
        <w:t>65 9035 0007 0000 1007 2000 0020</w:t>
      </w:r>
      <w:r w:rsidRPr="00EE6DC1">
        <w:rPr>
          <w:color w:val="000000" w:themeColor="text1"/>
        </w:rPr>
        <w:t xml:space="preserve">   z zaznaczeniem </w:t>
      </w:r>
      <w:r w:rsidRPr="00EE6DC1">
        <w:rPr>
          <w:b/>
          <w:color w:val="000000" w:themeColor="text1"/>
        </w:rPr>
        <w:t>„wadium-przetarg OZ.271.</w:t>
      </w:r>
      <w:r w:rsidR="00CE13A5" w:rsidRPr="00EE6DC1">
        <w:rPr>
          <w:b/>
          <w:color w:val="000000" w:themeColor="text1"/>
        </w:rPr>
        <w:t>1</w:t>
      </w:r>
      <w:r w:rsidRPr="00EE6DC1">
        <w:rPr>
          <w:b/>
          <w:color w:val="000000" w:themeColor="text1"/>
        </w:rPr>
        <w:t>.20</w:t>
      </w:r>
      <w:r w:rsidR="00CE13A5" w:rsidRPr="00EE6DC1">
        <w:rPr>
          <w:b/>
          <w:color w:val="000000" w:themeColor="text1"/>
        </w:rPr>
        <w:t>20</w:t>
      </w:r>
      <w:r w:rsidRPr="00EE6DC1">
        <w:rPr>
          <w:b/>
          <w:color w:val="000000" w:themeColor="text1"/>
        </w:rPr>
        <w:t>”.</w:t>
      </w:r>
      <w:r w:rsidRPr="00EE6DC1">
        <w:rPr>
          <w:color w:val="000000" w:themeColor="text1"/>
        </w:rPr>
        <w:t xml:space="preserve"> Dla potwierdzeniem tej formy wniesienia wadium</w:t>
      </w:r>
      <w:r w:rsidRPr="007571BA">
        <w:t xml:space="preserve"> zaleca się załączenie do oferty kopii przelewu (wpłaty).</w:t>
      </w:r>
    </w:p>
    <w:p w:rsidR="00071DF7" w:rsidRPr="007571BA" w:rsidRDefault="00071DF7" w:rsidP="00071DF7">
      <w:pPr>
        <w:jc w:val="both"/>
        <w:rPr>
          <w:color w:val="000000"/>
        </w:rPr>
      </w:pPr>
      <w:r w:rsidRPr="007571BA">
        <w:t xml:space="preserve">3.Wykonawca zobowiązany jest wnieść wadium </w:t>
      </w:r>
      <w:r w:rsidRPr="007571BA">
        <w:rPr>
          <w:b/>
        </w:rPr>
        <w:t>przed upływem terminu</w:t>
      </w:r>
      <w:r w:rsidRPr="007571BA">
        <w:t xml:space="preserve"> składania ofert. </w:t>
      </w:r>
      <w:r w:rsidRPr="007571BA">
        <w:rPr>
          <w:color w:val="000000"/>
        </w:rPr>
        <w:t>Za termin wniesienia wadium w formie przelewu pieniężnego przyjmuje się termin uznania na rachunku Zamawiającego.</w:t>
      </w:r>
    </w:p>
    <w:p w:rsidR="00071DF7" w:rsidRPr="007571BA" w:rsidRDefault="00071DF7" w:rsidP="00071DF7">
      <w:pPr>
        <w:autoSpaceDE w:val="0"/>
        <w:autoSpaceDN w:val="0"/>
        <w:adjustRightInd w:val="0"/>
        <w:jc w:val="both"/>
        <w:rPr>
          <w:color w:val="000000"/>
        </w:rPr>
      </w:pPr>
      <w:r w:rsidRPr="007571BA">
        <w:rPr>
          <w:color w:val="000000"/>
        </w:rPr>
        <w:t xml:space="preserve">4. </w:t>
      </w:r>
      <w:r w:rsidRPr="007571BA">
        <w:t>W przypadku wniesienia przez Wykonawcę wadium w formach określonych zgodnie z pkt VIII.3.2.-3.5.  potwierdzeniem jego wniesienia będzie oryginał dokumentu, z tym że do oferty należy załączyć kserokopię poświadczoną za zgodność z oryginałem, natomiast oryginał dokumentu wadialnego należy załączyć do oferty w sposób uniemożliwiający jego zaginięcie, a pozwalający jego zwrot bez dekompletowania oferty.</w:t>
      </w:r>
      <w:r w:rsidRPr="007571BA">
        <w:rPr>
          <w:color w:val="000000"/>
        </w:rPr>
        <w:t xml:space="preserve"> </w:t>
      </w:r>
    </w:p>
    <w:p w:rsidR="00071DF7" w:rsidRPr="007571BA" w:rsidRDefault="00071DF7" w:rsidP="00071DF7">
      <w:pPr>
        <w:autoSpaceDE w:val="0"/>
        <w:autoSpaceDN w:val="0"/>
        <w:adjustRightInd w:val="0"/>
        <w:jc w:val="both"/>
        <w:rPr>
          <w:color w:val="000000"/>
        </w:rPr>
      </w:pPr>
      <w:r w:rsidRPr="007571BA">
        <w:rPr>
          <w:color w:val="000000"/>
        </w:rPr>
        <w:t xml:space="preserve">5. Dokumenty, o których mowa w punkcie pkt </w:t>
      </w:r>
      <w:r w:rsidRPr="007571BA">
        <w:t xml:space="preserve">VIII.3.2. -3.5.  </w:t>
      </w:r>
      <w:r w:rsidRPr="007571BA">
        <w:rPr>
          <w:color w:val="000000"/>
        </w:rPr>
        <w:t xml:space="preserve">siwz muszą zachowywać ważność przez cały okres, w którym Wykonawca jest związany ofertą. 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w:t>
      </w:r>
    </w:p>
    <w:p w:rsidR="00071DF7" w:rsidRPr="007571BA" w:rsidRDefault="00071DF7" w:rsidP="00071DF7">
      <w:pPr>
        <w:jc w:val="both"/>
      </w:pPr>
      <w:r w:rsidRPr="007571BA">
        <w:rPr>
          <w:color w:val="000000"/>
        </w:rPr>
        <w:t>6. Z udziału w postępowaniu wyklucza się Wykonawców, którzy nie wnieśli wadium</w:t>
      </w:r>
      <w:r w:rsidR="00E52F9D">
        <w:rPr>
          <w:color w:val="000000"/>
        </w:rPr>
        <w:t xml:space="preserve">            </w:t>
      </w:r>
      <w:r w:rsidRPr="007571BA">
        <w:rPr>
          <w:color w:val="000000"/>
        </w:rPr>
        <w:t xml:space="preserve"> w wymaganym terminie lub </w:t>
      </w:r>
      <w:r w:rsidRPr="007571BA">
        <w:t>zostało wniesione w sposób nieprawidłowy (art. 89, ust. 1, pkt 7b).</w:t>
      </w:r>
    </w:p>
    <w:p w:rsidR="00071DF7" w:rsidRPr="007571BA" w:rsidRDefault="00071DF7" w:rsidP="00071DF7">
      <w:pPr>
        <w:jc w:val="both"/>
      </w:pPr>
      <w:r w:rsidRPr="007571BA">
        <w:t>7. Zamawiający dokona zwrotu wadium zgodnie z warunkami określonymi w art. 46 ustawy.</w:t>
      </w:r>
    </w:p>
    <w:p w:rsidR="00D11F8F" w:rsidRPr="00F562DD" w:rsidRDefault="00D11F8F" w:rsidP="00071DF7">
      <w:pPr>
        <w:pStyle w:val="Default"/>
        <w:spacing w:after="14"/>
        <w:jc w:val="both"/>
        <w:rPr>
          <w:b/>
          <w:sz w:val="16"/>
          <w:szCs w:val="16"/>
        </w:rPr>
      </w:pPr>
    </w:p>
    <w:p w:rsidR="00071DF7" w:rsidRPr="007571BA" w:rsidRDefault="00071DF7" w:rsidP="00071DF7">
      <w:pPr>
        <w:pStyle w:val="Default"/>
        <w:spacing w:after="14"/>
        <w:jc w:val="both"/>
        <w:rPr>
          <w:color w:val="00000A"/>
        </w:rPr>
      </w:pPr>
      <w:r w:rsidRPr="007571BA">
        <w:rPr>
          <w:b/>
        </w:rPr>
        <w:t>IX.  Termin związania ofertą.</w:t>
      </w:r>
    </w:p>
    <w:p w:rsidR="00071DF7" w:rsidRPr="00E52F9D" w:rsidRDefault="00071DF7" w:rsidP="00071DF7">
      <w:pPr>
        <w:pStyle w:val="Default"/>
        <w:spacing w:after="14"/>
        <w:jc w:val="both"/>
        <w:rPr>
          <w:color w:val="00000A"/>
          <w:sz w:val="8"/>
          <w:szCs w:val="8"/>
        </w:rPr>
      </w:pPr>
    </w:p>
    <w:p w:rsidR="00071DF7" w:rsidRPr="007571BA" w:rsidRDefault="00071DF7" w:rsidP="006E7A7C">
      <w:pPr>
        <w:pStyle w:val="Akapitzlist1"/>
        <w:numPr>
          <w:ilvl w:val="0"/>
          <w:numId w:val="8"/>
        </w:numPr>
        <w:ind w:left="284" w:hanging="284"/>
        <w:jc w:val="both"/>
        <w:rPr>
          <w:sz w:val="24"/>
          <w:szCs w:val="24"/>
          <w:lang w:val="pl-PL"/>
        </w:rPr>
      </w:pPr>
      <w:r w:rsidRPr="007571BA">
        <w:rPr>
          <w:sz w:val="24"/>
          <w:szCs w:val="24"/>
          <w:lang w:val="pl-PL"/>
        </w:rPr>
        <w:t xml:space="preserve">Wykonawca jest związany ofertą przez okres 30 dni. Bieg terminu związania ofertą rozpoczyna się wraz    z upływem terminu składania ofert. </w:t>
      </w:r>
    </w:p>
    <w:p w:rsidR="00071DF7" w:rsidRPr="007571BA" w:rsidRDefault="00071DF7" w:rsidP="006E7A7C">
      <w:pPr>
        <w:pStyle w:val="Akapitzlist1"/>
        <w:numPr>
          <w:ilvl w:val="0"/>
          <w:numId w:val="8"/>
        </w:numPr>
        <w:ind w:left="284" w:hanging="284"/>
        <w:jc w:val="both"/>
        <w:rPr>
          <w:sz w:val="24"/>
          <w:szCs w:val="24"/>
          <w:lang w:val="pl-PL"/>
        </w:rPr>
      </w:pPr>
      <w:r w:rsidRPr="007571BA">
        <w:rPr>
          <w:sz w:val="24"/>
          <w:szCs w:val="24"/>
          <w:lang w:val="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071DF7" w:rsidRPr="00D11F8F" w:rsidRDefault="00071DF7" w:rsidP="00071DF7">
      <w:pPr>
        <w:pStyle w:val="Default"/>
        <w:spacing w:after="14"/>
        <w:jc w:val="both"/>
        <w:rPr>
          <w:color w:val="00000A"/>
          <w:sz w:val="8"/>
          <w:szCs w:val="8"/>
        </w:rPr>
      </w:pPr>
    </w:p>
    <w:p w:rsidR="00071DF7" w:rsidRPr="007571BA" w:rsidRDefault="00071DF7" w:rsidP="00071DF7">
      <w:pPr>
        <w:widowControl w:val="0"/>
        <w:jc w:val="both"/>
        <w:rPr>
          <w:b/>
        </w:rPr>
      </w:pPr>
      <w:r w:rsidRPr="007571BA">
        <w:rPr>
          <w:b/>
        </w:rPr>
        <w:t>X. Opis sposobu przygotowania oferty</w:t>
      </w:r>
    </w:p>
    <w:p w:rsidR="00071DF7" w:rsidRPr="007571BA" w:rsidRDefault="00071DF7" w:rsidP="00071DF7">
      <w:pPr>
        <w:widowControl w:val="0"/>
        <w:jc w:val="both"/>
        <w:rPr>
          <w:b/>
        </w:rPr>
      </w:pPr>
      <w:r w:rsidRPr="007571BA">
        <w:rPr>
          <w:b/>
        </w:rPr>
        <w:t>A. Przygotowanie oferty</w:t>
      </w:r>
    </w:p>
    <w:p w:rsidR="00071DF7" w:rsidRPr="00D11F8F" w:rsidRDefault="00071DF7" w:rsidP="00071DF7">
      <w:pPr>
        <w:widowControl w:val="0"/>
        <w:tabs>
          <w:tab w:val="left" w:pos="5715"/>
        </w:tabs>
        <w:jc w:val="both"/>
        <w:rPr>
          <w:color w:val="FFFF00"/>
          <w:sz w:val="8"/>
          <w:szCs w:val="8"/>
        </w:rPr>
      </w:pPr>
      <w:r w:rsidRPr="00D11F8F">
        <w:rPr>
          <w:b/>
          <w:color w:val="FFFF00"/>
          <w:sz w:val="8"/>
          <w:szCs w:val="8"/>
        </w:rPr>
        <w:tab/>
      </w:r>
    </w:p>
    <w:p w:rsidR="00071DF7" w:rsidRPr="007571BA" w:rsidRDefault="00071DF7" w:rsidP="006E7A7C">
      <w:pPr>
        <w:pStyle w:val="Akapitzlist1"/>
        <w:numPr>
          <w:ilvl w:val="0"/>
          <w:numId w:val="9"/>
        </w:numPr>
        <w:spacing w:line="216" w:lineRule="auto"/>
        <w:ind w:left="709" w:hanging="283"/>
        <w:jc w:val="both"/>
        <w:rPr>
          <w:sz w:val="24"/>
          <w:szCs w:val="24"/>
          <w:lang w:val="pl-PL"/>
        </w:rPr>
      </w:pPr>
      <w:r w:rsidRPr="007571BA">
        <w:rPr>
          <w:sz w:val="24"/>
          <w:szCs w:val="24"/>
          <w:lang w:val="pl-PL"/>
        </w:rPr>
        <w:t>Wykonawca może złożyć jedną ofertę na przedmiot zamówienia określony w pkt  III.l. siwz.</w:t>
      </w:r>
    </w:p>
    <w:p w:rsidR="00071DF7" w:rsidRPr="007571BA" w:rsidRDefault="00071DF7" w:rsidP="006E7A7C">
      <w:pPr>
        <w:pStyle w:val="Akapitzlist1"/>
        <w:numPr>
          <w:ilvl w:val="0"/>
          <w:numId w:val="9"/>
        </w:numPr>
        <w:spacing w:line="216" w:lineRule="auto"/>
        <w:ind w:left="709" w:hanging="283"/>
        <w:jc w:val="both"/>
        <w:rPr>
          <w:sz w:val="24"/>
          <w:szCs w:val="24"/>
          <w:lang w:val="pl-PL"/>
        </w:rPr>
      </w:pPr>
      <w:r w:rsidRPr="007571BA">
        <w:rPr>
          <w:sz w:val="24"/>
          <w:szCs w:val="24"/>
          <w:lang w:val="pl-PL"/>
        </w:rPr>
        <w:t>Ofertę składa się, pod rygorem nieważności, w formie pisemnej oraz w języku polskim.</w:t>
      </w:r>
    </w:p>
    <w:p w:rsidR="00071DF7" w:rsidRPr="007571BA" w:rsidRDefault="00071DF7" w:rsidP="006E7A7C">
      <w:pPr>
        <w:pStyle w:val="Akapitzlist1"/>
        <w:numPr>
          <w:ilvl w:val="0"/>
          <w:numId w:val="9"/>
        </w:numPr>
        <w:spacing w:line="216" w:lineRule="auto"/>
        <w:ind w:left="709" w:hanging="283"/>
        <w:jc w:val="both"/>
        <w:rPr>
          <w:sz w:val="24"/>
          <w:szCs w:val="24"/>
          <w:lang w:val="pl-PL"/>
        </w:rPr>
      </w:pPr>
      <w:r w:rsidRPr="007571BA">
        <w:rPr>
          <w:sz w:val="24"/>
          <w:szCs w:val="24"/>
          <w:lang w:val="pl-PL"/>
        </w:rPr>
        <w:t>Zamawiający nie wyraża zgody na złożenie oferty w postaci elektronicznej.</w:t>
      </w:r>
    </w:p>
    <w:p w:rsidR="00071DF7" w:rsidRPr="007571BA" w:rsidRDefault="00071DF7" w:rsidP="006E7A7C">
      <w:pPr>
        <w:pStyle w:val="Akapitzlist1"/>
        <w:numPr>
          <w:ilvl w:val="0"/>
          <w:numId w:val="9"/>
        </w:numPr>
        <w:ind w:left="709" w:hanging="283"/>
        <w:jc w:val="both"/>
        <w:rPr>
          <w:sz w:val="24"/>
          <w:szCs w:val="24"/>
          <w:lang w:val="pl-PL"/>
        </w:rPr>
      </w:pPr>
      <w:r w:rsidRPr="007571BA">
        <w:rPr>
          <w:sz w:val="24"/>
          <w:szCs w:val="24"/>
          <w:lang w:val="pl-PL"/>
        </w:rPr>
        <w:t>Treść oferty musi odpowiadać treści specyfikacji istotnych warunków zamówienia.</w:t>
      </w:r>
    </w:p>
    <w:p w:rsidR="00071DF7" w:rsidRPr="007571BA" w:rsidRDefault="00071DF7" w:rsidP="006E7A7C">
      <w:pPr>
        <w:pStyle w:val="Akapitzlist1"/>
        <w:numPr>
          <w:ilvl w:val="0"/>
          <w:numId w:val="9"/>
        </w:numPr>
        <w:spacing w:line="216" w:lineRule="auto"/>
        <w:ind w:left="709" w:hanging="283"/>
        <w:jc w:val="both"/>
        <w:rPr>
          <w:sz w:val="24"/>
          <w:szCs w:val="24"/>
          <w:lang w:val="pl-PL"/>
        </w:rPr>
      </w:pPr>
      <w:r w:rsidRPr="007571BA">
        <w:rPr>
          <w:sz w:val="24"/>
          <w:szCs w:val="24"/>
          <w:lang w:val="pl-PL"/>
        </w:rPr>
        <w:t xml:space="preserve">Wszystkie koszty związane ze sporządzeniem i przedłożeniem oferty ponosi Wykonawca, niezależnie od wyniku postępowania o udzielenie przedmiotowego </w:t>
      </w:r>
      <w:r w:rsidRPr="007571BA">
        <w:rPr>
          <w:sz w:val="24"/>
          <w:szCs w:val="24"/>
          <w:lang w:val="pl-PL"/>
        </w:rPr>
        <w:lastRenderedPageBreak/>
        <w:t>zamówienia publicznego, z zastrzeżeniem przepisu art. 93 ust. 4 ustawy-Prawo zamówień publicznych.</w:t>
      </w:r>
    </w:p>
    <w:p w:rsidR="00071DF7" w:rsidRPr="007571BA" w:rsidRDefault="00071DF7" w:rsidP="006E7A7C">
      <w:pPr>
        <w:pStyle w:val="Akapitzlist1"/>
        <w:numPr>
          <w:ilvl w:val="0"/>
          <w:numId w:val="9"/>
        </w:numPr>
        <w:spacing w:line="216" w:lineRule="auto"/>
        <w:ind w:left="709" w:hanging="283"/>
        <w:jc w:val="both"/>
        <w:rPr>
          <w:sz w:val="24"/>
          <w:szCs w:val="24"/>
          <w:lang w:val="pl-PL"/>
        </w:rPr>
      </w:pPr>
      <w:r w:rsidRPr="007571BA">
        <w:rPr>
          <w:sz w:val="24"/>
          <w:szCs w:val="24"/>
          <w:lang w:val="pl-PL"/>
        </w:rPr>
        <w:t>Zaleca się, aby:</w:t>
      </w:r>
    </w:p>
    <w:p w:rsidR="00071DF7" w:rsidRPr="007571BA" w:rsidRDefault="00071DF7" w:rsidP="006E7A7C">
      <w:pPr>
        <w:pStyle w:val="Akapitzlist1"/>
        <w:numPr>
          <w:ilvl w:val="0"/>
          <w:numId w:val="11"/>
        </w:numPr>
        <w:spacing w:line="216" w:lineRule="auto"/>
        <w:ind w:left="993" w:hanging="284"/>
        <w:jc w:val="both"/>
        <w:rPr>
          <w:sz w:val="24"/>
          <w:szCs w:val="24"/>
          <w:lang w:val="pl-PL"/>
        </w:rPr>
      </w:pPr>
      <w:r w:rsidRPr="007571BA">
        <w:rPr>
          <w:sz w:val="24"/>
          <w:szCs w:val="24"/>
          <w:lang w:val="pl-PL"/>
        </w:rPr>
        <w:t>każda  zawierająca  jakąkolwiek  treść  strona  oferty  była  parafowana</w:t>
      </w:r>
      <w:r w:rsidR="00E52F9D">
        <w:rPr>
          <w:sz w:val="24"/>
          <w:szCs w:val="24"/>
          <w:lang w:val="pl-PL"/>
        </w:rPr>
        <w:t xml:space="preserve">                    </w:t>
      </w:r>
      <w:r w:rsidRPr="007571BA">
        <w:rPr>
          <w:sz w:val="24"/>
          <w:szCs w:val="24"/>
          <w:lang w:val="pl-PL"/>
        </w:rPr>
        <w:t xml:space="preserve"> i ponumerowana kolejno stronami przez osobę upoważnioną do reprezentowania Wykonawcy lub posiadającą Pełnomocnictwo,</w:t>
      </w:r>
    </w:p>
    <w:p w:rsidR="00071DF7" w:rsidRPr="007571BA" w:rsidRDefault="00071DF7" w:rsidP="006E7A7C">
      <w:pPr>
        <w:pStyle w:val="Akapitzlist1"/>
        <w:numPr>
          <w:ilvl w:val="0"/>
          <w:numId w:val="11"/>
        </w:numPr>
        <w:spacing w:line="216" w:lineRule="auto"/>
        <w:ind w:left="993" w:hanging="284"/>
        <w:jc w:val="both"/>
        <w:rPr>
          <w:sz w:val="24"/>
          <w:szCs w:val="24"/>
          <w:lang w:val="pl-PL"/>
        </w:rPr>
      </w:pPr>
      <w:r w:rsidRPr="007571BA">
        <w:rPr>
          <w:sz w:val="24"/>
          <w:szCs w:val="24"/>
          <w:lang w:val="pl-PL"/>
        </w:rPr>
        <w:t>każda poprawka w treści oferty a w szczególności każde przerobienie, przekreślenie, uzupełnienie, nadpisanie, przesłonięcie korektorem, etc. była parafowana przez osobę upoważnioną do reprezentowania Wykonawcy lub posiadającą Pełnomocnictwo,</w:t>
      </w:r>
    </w:p>
    <w:p w:rsidR="00071DF7" w:rsidRPr="007571BA" w:rsidRDefault="00071DF7" w:rsidP="006E7A7C">
      <w:pPr>
        <w:pStyle w:val="Akapitzlist1"/>
        <w:numPr>
          <w:ilvl w:val="0"/>
          <w:numId w:val="11"/>
        </w:numPr>
        <w:spacing w:line="216" w:lineRule="auto"/>
        <w:ind w:left="993" w:hanging="284"/>
        <w:jc w:val="both"/>
        <w:rPr>
          <w:rFonts w:eastAsia="SimSun"/>
          <w:sz w:val="24"/>
          <w:szCs w:val="24"/>
          <w:lang w:val="pl-PL"/>
        </w:rPr>
      </w:pPr>
      <w:r w:rsidRPr="007571BA">
        <w:rPr>
          <w:sz w:val="24"/>
          <w:szCs w:val="24"/>
          <w:lang w:val="pl-PL"/>
        </w:rPr>
        <w:t>kartki oferty były trwale ze sobą połączone (z zastrzeżeniem, że część stanowiąca tajemnicę przedsiębiorstwa może stanowić odrębną część oferty).</w:t>
      </w:r>
    </w:p>
    <w:p w:rsidR="00071DF7" w:rsidRPr="007571BA" w:rsidRDefault="00071DF7" w:rsidP="006E7A7C">
      <w:pPr>
        <w:widowControl w:val="0"/>
        <w:numPr>
          <w:ilvl w:val="0"/>
          <w:numId w:val="9"/>
        </w:numPr>
        <w:suppressAutoHyphens/>
        <w:spacing w:line="100" w:lineRule="atLeast"/>
        <w:ind w:left="709" w:hanging="283"/>
        <w:jc w:val="both"/>
      </w:pPr>
      <w:r w:rsidRPr="007571BA">
        <w:t>Oferta powinna zawierać wszystkie wymagane dokumenty, oświadczenia, załączniki</w:t>
      </w:r>
      <w:r w:rsidR="00E52F9D">
        <w:t xml:space="preserve">     </w:t>
      </w:r>
      <w:r w:rsidRPr="007571BA">
        <w:t xml:space="preserve"> i inne dokumenty, o których mowa w treści niniejszej specyfikacji,</w:t>
      </w:r>
    </w:p>
    <w:p w:rsidR="00071DF7" w:rsidRPr="007571BA" w:rsidRDefault="00071DF7" w:rsidP="006E7A7C">
      <w:pPr>
        <w:widowControl w:val="0"/>
        <w:numPr>
          <w:ilvl w:val="0"/>
          <w:numId w:val="9"/>
        </w:numPr>
        <w:suppressAutoHyphens/>
        <w:spacing w:line="100" w:lineRule="atLeast"/>
        <w:ind w:left="709" w:hanging="283"/>
        <w:jc w:val="both"/>
        <w:rPr>
          <w:color w:val="00B0F0"/>
        </w:rPr>
      </w:pPr>
      <w:r w:rsidRPr="007571BA">
        <w:t xml:space="preserve">Dokumenty winny być sporządzone zgodnie z zaleceniami oraz przedstawionymi przez Zamawiającego wzorcami (załącznikami), zawierać informacje i dane określone w tych dokumentach. </w:t>
      </w:r>
    </w:p>
    <w:p w:rsidR="00071DF7" w:rsidRPr="00F562DD" w:rsidRDefault="00071DF7" w:rsidP="00071DF7">
      <w:pPr>
        <w:widowControl w:val="0"/>
        <w:ind w:left="709"/>
        <w:jc w:val="both"/>
        <w:rPr>
          <w:color w:val="00B0F0"/>
          <w:sz w:val="16"/>
          <w:szCs w:val="16"/>
        </w:rPr>
      </w:pPr>
    </w:p>
    <w:p w:rsidR="00071DF7" w:rsidRPr="007571BA" w:rsidRDefault="00071DF7" w:rsidP="00071DF7">
      <w:pPr>
        <w:pStyle w:val="Tekstpodstawowy"/>
      </w:pPr>
      <w:r w:rsidRPr="007571BA">
        <w:rPr>
          <w:b/>
        </w:rPr>
        <w:t>B. Zaadresowanie oferty, zmiana, wycofanie i zwrot oferty spóźnionej</w:t>
      </w:r>
    </w:p>
    <w:p w:rsidR="00071DF7" w:rsidRPr="007571BA" w:rsidRDefault="00071DF7" w:rsidP="006E7A7C">
      <w:pPr>
        <w:pStyle w:val="Podtytu"/>
        <w:numPr>
          <w:ilvl w:val="0"/>
          <w:numId w:val="10"/>
        </w:numPr>
        <w:rPr>
          <w:i w:val="0"/>
          <w:sz w:val="24"/>
          <w:szCs w:val="24"/>
          <w:lang w:val="pl-PL"/>
        </w:rPr>
      </w:pPr>
      <w:r w:rsidRPr="007571BA">
        <w:rPr>
          <w:b w:val="0"/>
          <w:i w:val="0"/>
          <w:sz w:val="24"/>
          <w:szCs w:val="24"/>
          <w:lang w:val="pl-PL"/>
        </w:rPr>
        <w:t xml:space="preserve">Wykonawca składa ofertę </w:t>
      </w:r>
      <w:r w:rsidRPr="007571BA">
        <w:rPr>
          <w:i w:val="0"/>
          <w:sz w:val="24"/>
          <w:szCs w:val="24"/>
          <w:lang w:val="pl-PL"/>
        </w:rPr>
        <w:t>(wg wzoru zał. nr 1)</w:t>
      </w:r>
      <w:r w:rsidRPr="007571BA">
        <w:rPr>
          <w:b w:val="0"/>
          <w:i w:val="0"/>
          <w:sz w:val="24"/>
          <w:szCs w:val="24"/>
          <w:lang w:val="pl-PL"/>
        </w:rPr>
        <w:t xml:space="preserve"> (w jednym opakowaniu, kopercie) w taki sposób, aby nie można było zapoznać się z jej treścią do czasu otwarcia ofert. Ponadto oferta powinna </w:t>
      </w:r>
      <w:r w:rsidRPr="007571BA">
        <w:rPr>
          <w:i w:val="0"/>
          <w:color w:val="000000"/>
          <w:sz w:val="24"/>
          <w:szCs w:val="24"/>
          <w:lang w:val="pl-PL"/>
        </w:rPr>
        <w:t>być opatrzona nazwą i dokładnym adresem Oferenta</w:t>
      </w:r>
      <w:r w:rsidRPr="007571BA">
        <w:rPr>
          <w:b w:val="0"/>
          <w:i w:val="0"/>
          <w:sz w:val="24"/>
          <w:szCs w:val="24"/>
          <w:lang w:val="pl-PL"/>
        </w:rPr>
        <w:t xml:space="preserve">. Koperta powinna zostać opisana nazwą przedmiotu postępowania o udzielenie zamówienia według podanego niżej wzoru: </w:t>
      </w:r>
    </w:p>
    <w:p w:rsidR="00071DF7" w:rsidRPr="005F333E" w:rsidRDefault="00071DF7" w:rsidP="00071DF7">
      <w:pPr>
        <w:widowControl w:val="0"/>
        <w:tabs>
          <w:tab w:val="left" w:pos="1455"/>
        </w:tabs>
        <w:ind w:left="-1953"/>
        <w:jc w:val="both"/>
      </w:pPr>
      <w:r w:rsidRPr="005F333E">
        <w:tab/>
      </w:r>
    </w:p>
    <w:tbl>
      <w:tblPr>
        <w:tblStyle w:val="Tabela-Siatka"/>
        <w:tblW w:w="0" w:type="auto"/>
        <w:tblInd w:w="817" w:type="dxa"/>
        <w:tblLook w:val="04A0"/>
      </w:tblPr>
      <w:tblGrid>
        <w:gridCol w:w="8471"/>
      </w:tblGrid>
      <w:tr w:rsidR="00071DF7" w:rsidTr="00071DF7">
        <w:tc>
          <w:tcPr>
            <w:tcW w:w="8647" w:type="dxa"/>
          </w:tcPr>
          <w:p w:rsidR="00071DF7" w:rsidRDefault="00071DF7" w:rsidP="00071DF7">
            <w:pPr>
              <w:spacing w:after="40"/>
              <w:rPr>
                <w:rFonts w:ascii="Times New Roman" w:hAnsi="Times New Roman"/>
              </w:rPr>
            </w:pPr>
          </w:p>
          <w:p w:rsidR="00071DF7" w:rsidRPr="00A0770D" w:rsidRDefault="00071DF7" w:rsidP="00071DF7">
            <w:pPr>
              <w:spacing w:after="40"/>
              <w:jc w:val="center"/>
              <w:rPr>
                <w:rFonts w:ascii="Times New Roman" w:hAnsi="Times New Roman"/>
                <w:b/>
              </w:rPr>
            </w:pPr>
            <w:r w:rsidRPr="00A0770D">
              <w:rPr>
                <w:rFonts w:ascii="Times New Roman" w:hAnsi="Times New Roman"/>
                <w:b/>
              </w:rPr>
              <w:t>OFERTA NA PRZETARG NIEOGRANICZONY:</w:t>
            </w:r>
          </w:p>
          <w:p w:rsidR="00723E17" w:rsidRPr="00723E17" w:rsidRDefault="00723E17" w:rsidP="00723E17">
            <w:pPr>
              <w:autoSpaceDE w:val="0"/>
              <w:autoSpaceDN w:val="0"/>
              <w:adjustRightInd w:val="0"/>
              <w:jc w:val="center"/>
              <w:rPr>
                <w:rFonts w:ascii="Times New Roman" w:hAnsi="Times New Roman"/>
                <w:b/>
                <w:sz w:val="24"/>
                <w:szCs w:val="24"/>
              </w:rPr>
            </w:pPr>
            <w:r w:rsidRPr="00723E17">
              <w:rPr>
                <w:rFonts w:ascii="Times New Roman" w:hAnsi="Times New Roman"/>
                <w:b/>
                <w:sz w:val="24"/>
                <w:szCs w:val="24"/>
              </w:rPr>
              <w:t>„Przebudowa nawierzchni drogi wewnętrznej Kozia Góra – Glinice,</w:t>
            </w:r>
          </w:p>
          <w:p w:rsidR="00071DF7" w:rsidRPr="00723E17" w:rsidRDefault="00723E17" w:rsidP="00723E17">
            <w:pPr>
              <w:spacing w:after="40"/>
              <w:jc w:val="center"/>
              <w:rPr>
                <w:rFonts w:ascii="Times New Roman" w:hAnsi="Times New Roman"/>
                <w:b/>
                <w:color w:val="000000"/>
                <w:sz w:val="24"/>
                <w:szCs w:val="24"/>
              </w:rPr>
            </w:pPr>
            <w:r w:rsidRPr="00723E17">
              <w:rPr>
                <w:rFonts w:ascii="Times New Roman" w:hAnsi="Times New Roman"/>
                <w:b/>
                <w:sz w:val="24"/>
                <w:szCs w:val="24"/>
              </w:rPr>
              <w:t xml:space="preserve"> gmina Strzelce”</w:t>
            </w:r>
            <w:r w:rsidR="00071DF7" w:rsidRPr="00723E17">
              <w:rPr>
                <w:rFonts w:ascii="Times New Roman" w:hAnsi="Times New Roman"/>
                <w:b/>
                <w:sz w:val="24"/>
                <w:szCs w:val="24"/>
              </w:rPr>
              <w:t xml:space="preserve">– nie otwierać przed </w:t>
            </w:r>
            <w:r w:rsidR="00071DF7" w:rsidRPr="009A1307">
              <w:rPr>
                <w:rFonts w:ascii="Times New Roman" w:hAnsi="Times New Roman"/>
                <w:b/>
                <w:sz w:val="24"/>
                <w:szCs w:val="24"/>
              </w:rPr>
              <w:t xml:space="preserve">dniem  </w:t>
            </w:r>
            <w:r w:rsidR="00FF1749">
              <w:rPr>
                <w:rFonts w:ascii="Times New Roman" w:hAnsi="Times New Roman"/>
                <w:b/>
                <w:sz w:val="24"/>
                <w:szCs w:val="24"/>
              </w:rPr>
              <w:t>03</w:t>
            </w:r>
            <w:r w:rsidR="00071DF7" w:rsidRPr="009A1307">
              <w:rPr>
                <w:rFonts w:ascii="Times New Roman" w:hAnsi="Times New Roman"/>
                <w:b/>
                <w:sz w:val="24"/>
                <w:szCs w:val="24"/>
              </w:rPr>
              <w:t>.</w:t>
            </w:r>
            <w:r w:rsidRPr="009A1307">
              <w:rPr>
                <w:rFonts w:ascii="Times New Roman" w:hAnsi="Times New Roman"/>
                <w:b/>
                <w:sz w:val="24"/>
                <w:szCs w:val="24"/>
              </w:rPr>
              <w:t>0</w:t>
            </w:r>
            <w:r w:rsidR="00FF1749">
              <w:rPr>
                <w:rFonts w:ascii="Times New Roman" w:hAnsi="Times New Roman"/>
                <w:b/>
                <w:sz w:val="24"/>
                <w:szCs w:val="24"/>
              </w:rPr>
              <w:t>8</w:t>
            </w:r>
            <w:r w:rsidR="00071DF7" w:rsidRPr="009A1307">
              <w:rPr>
                <w:rFonts w:ascii="Times New Roman" w:hAnsi="Times New Roman"/>
                <w:b/>
                <w:sz w:val="24"/>
                <w:szCs w:val="24"/>
              </w:rPr>
              <w:t>.20</w:t>
            </w:r>
            <w:r w:rsidRPr="009A1307">
              <w:rPr>
                <w:rFonts w:ascii="Times New Roman" w:hAnsi="Times New Roman"/>
                <w:b/>
                <w:sz w:val="24"/>
                <w:szCs w:val="24"/>
              </w:rPr>
              <w:t>20</w:t>
            </w:r>
            <w:r w:rsidR="00071DF7" w:rsidRPr="009A1307">
              <w:rPr>
                <w:rFonts w:ascii="Times New Roman" w:hAnsi="Times New Roman"/>
                <w:b/>
                <w:sz w:val="24"/>
                <w:szCs w:val="24"/>
              </w:rPr>
              <w:t>r</w:t>
            </w:r>
            <w:r w:rsidR="00071DF7" w:rsidRPr="00723E17">
              <w:rPr>
                <w:rFonts w:ascii="Times New Roman" w:hAnsi="Times New Roman"/>
                <w:b/>
                <w:sz w:val="24"/>
                <w:szCs w:val="24"/>
              </w:rPr>
              <w:t>. przed</w:t>
            </w:r>
            <w:r w:rsidR="00071DF7" w:rsidRPr="00723E17">
              <w:rPr>
                <w:rFonts w:ascii="Times New Roman" w:hAnsi="Times New Roman"/>
                <w:b/>
                <w:color w:val="000000"/>
                <w:sz w:val="24"/>
                <w:szCs w:val="24"/>
              </w:rPr>
              <w:t xml:space="preserve"> godz. 09:15”.</w:t>
            </w:r>
          </w:p>
          <w:p w:rsidR="00071DF7" w:rsidRDefault="00071DF7" w:rsidP="00071DF7">
            <w:pPr>
              <w:spacing w:after="40"/>
              <w:rPr>
                <w:rFonts w:ascii="Times New Roman" w:hAnsi="Times New Roman"/>
              </w:rPr>
            </w:pPr>
          </w:p>
        </w:tc>
      </w:tr>
    </w:tbl>
    <w:p w:rsidR="00071DF7" w:rsidRPr="009A7829" w:rsidRDefault="00071DF7" w:rsidP="00071DF7">
      <w:pPr>
        <w:pStyle w:val="Akapitzlist1"/>
        <w:widowControl w:val="0"/>
        <w:tabs>
          <w:tab w:val="left" w:pos="9356"/>
        </w:tabs>
        <w:ind w:left="502"/>
        <w:rPr>
          <w:b/>
          <w:color w:val="000000"/>
          <w:sz w:val="22"/>
          <w:szCs w:val="22"/>
          <w:lang w:val="pl-PL"/>
        </w:rPr>
      </w:pPr>
    </w:p>
    <w:p w:rsidR="00071DF7" w:rsidRPr="007571BA" w:rsidRDefault="00071DF7" w:rsidP="006E7A7C">
      <w:pPr>
        <w:pStyle w:val="Akapitzlist1"/>
        <w:numPr>
          <w:ilvl w:val="0"/>
          <w:numId w:val="10"/>
        </w:numPr>
        <w:spacing w:line="216" w:lineRule="auto"/>
        <w:jc w:val="both"/>
        <w:rPr>
          <w:sz w:val="24"/>
          <w:szCs w:val="24"/>
          <w:lang w:val="pl-PL"/>
        </w:rPr>
      </w:pPr>
      <w:r w:rsidRPr="007571BA">
        <w:rPr>
          <w:sz w:val="24"/>
          <w:szCs w:val="24"/>
          <w:lang w:val="pl-PL"/>
        </w:rPr>
        <w:t>Wykonawca może przed upływem terminu składania ofert zmienić lub wycofać ofertę.</w:t>
      </w:r>
    </w:p>
    <w:p w:rsidR="00071DF7" w:rsidRPr="007571BA" w:rsidRDefault="00071DF7" w:rsidP="006E7A7C">
      <w:pPr>
        <w:pStyle w:val="Akapitzlist1"/>
        <w:numPr>
          <w:ilvl w:val="0"/>
          <w:numId w:val="10"/>
        </w:numPr>
        <w:spacing w:line="216" w:lineRule="auto"/>
        <w:jc w:val="both"/>
        <w:rPr>
          <w:sz w:val="24"/>
          <w:szCs w:val="24"/>
          <w:lang w:val="pl-PL"/>
        </w:rPr>
      </w:pPr>
      <w:r w:rsidRPr="007571BA">
        <w:rPr>
          <w:sz w:val="24"/>
          <w:szCs w:val="24"/>
          <w:lang w:val="pl-PL"/>
        </w:rPr>
        <w:t>Zamawiający niezwłocznie zwróci ofertę Wykonawcy, która została złożona po terminie.</w:t>
      </w:r>
    </w:p>
    <w:p w:rsidR="00071DF7" w:rsidRPr="007571BA" w:rsidRDefault="00071DF7" w:rsidP="006E7A7C">
      <w:pPr>
        <w:pStyle w:val="Akapitzlist1"/>
        <w:numPr>
          <w:ilvl w:val="0"/>
          <w:numId w:val="10"/>
        </w:numPr>
        <w:spacing w:line="216" w:lineRule="auto"/>
        <w:jc w:val="both"/>
        <w:rPr>
          <w:sz w:val="24"/>
          <w:szCs w:val="24"/>
          <w:lang w:val="pl-PL"/>
        </w:rPr>
      </w:pPr>
      <w:r w:rsidRPr="007571BA">
        <w:rPr>
          <w:sz w:val="24"/>
          <w:szCs w:val="24"/>
          <w:lang w:val="pl-PL"/>
        </w:rPr>
        <w:t xml:space="preserve">Wykonawca może wprowadzić zmiany, poprawki, modyfikacje i uzupełnienia do złożonej oferty pod warunkiem, że Zamawiający otrzyma pisemne zawiadomienie </w:t>
      </w:r>
      <w:r w:rsidR="00982697">
        <w:rPr>
          <w:sz w:val="24"/>
          <w:szCs w:val="24"/>
          <w:lang w:val="pl-PL"/>
        </w:rPr>
        <w:t xml:space="preserve">         </w:t>
      </w:r>
      <w:r w:rsidRPr="007571BA">
        <w:rPr>
          <w:sz w:val="24"/>
          <w:szCs w:val="24"/>
          <w:lang w:val="pl-PL"/>
        </w:rPr>
        <w:t>o wprowadzeniu zmian przed terminem składania ofert. Powiadomienie o wprowadzeniu zmian musi być złożone według takich samych zasad, jak składana oferta tj. w kopercie odpowiednio oznakowanej napisem</w:t>
      </w:r>
      <w:r w:rsidRPr="007571BA">
        <w:rPr>
          <w:b/>
          <w:bCs/>
          <w:sz w:val="24"/>
          <w:szCs w:val="24"/>
          <w:lang w:val="pl-PL"/>
        </w:rPr>
        <w:t xml:space="preserve"> </w:t>
      </w:r>
      <w:r w:rsidRPr="007571BA">
        <w:rPr>
          <w:bCs/>
          <w:sz w:val="24"/>
          <w:szCs w:val="24"/>
          <w:lang w:val="pl-PL"/>
        </w:rPr>
        <w:t>„ZMIANA"</w:t>
      </w:r>
      <w:r w:rsidRPr="007571BA">
        <w:rPr>
          <w:sz w:val="24"/>
          <w:szCs w:val="24"/>
          <w:lang w:val="pl-PL"/>
        </w:rPr>
        <w:t xml:space="preserve"> oraz danymi, o których mowa w pkt X.B.1. siwz. Koperty oznaczone „ZMIANA" zostaną otwarte przy otwieraniu oferty Wykonawcy, który wprowadził zmiany i po stwierdzeniu poprawności procedury dokonywania zmian, zostaną dołączone do oferty.</w:t>
      </w:r>
    </w:p>
    <w:p w:rsidR="00071DF7" w:rsidRPr="007571BA" w:rsidRDefault="00071DF7" w:rsidP="006E7A7C">
      <w:pPr>
        <w:pStyle w:val="Akapitzlist1"/>
        <w:numPr>
          <w:ilvl w:val="0"/>
          <w:numId w:val="10"/>
        </w:numPr>
        <w:spacing w:line="216" w:lineRule="auto"/>
        <w:jc w:val="both"/>
        <w:rPr>
          <w:sz w:val="24"/>
          <w:szCs w:val="24"/>
          <w:lang w:val="pl-PL"/>
        </w:rPr>
      </w:pPr>
      <w:r w:rsidRPr="007571BA">
        <w:rPr>
          <w:sz w:val="24"/>
          <w:szCs w:val="24"/>
          <w:lang w:val="pl-PL"/>
        </w:rPr>
        <w:t>Wykonawca ma prawo przed upływem terminu składania ofert wycofać się</w:t>
      </w:r>
      <w:r w:rsidR="00982697">
        <w:rPr>
          <w:sz w:val="24"/>
          <w:szCs w:val="24"/>
          <w:lang w:val="pl-PL"/>
        </w:rPr>
        <w:t xml:space="preserve">                     </w:t>
      </w:r>
      <w:r w:rsidRPr="007571BA">
        <w:rPr>
          <w:sz w:val="24"/>
          <w:szCs w:val="24"/>
          <w:lang w:val="pl-PL"/>
        </w:rPr>
        <w:t xml:space="preserve"> z postępowania poprzez złożenie pisemnego powiadomienia, według tych samych zasad jak wprowadzanie zmian i poprawek   z napisem na kopercie</w:t>
      </w:r>
      <w:r w:rsidRPr="007571BA">
        <w:rPr>
          <w:b/>
          <w:bCs/>
          <w:sz w:val="24"/>
          <w:szCs w:val="24"/>
          <w:lang w:val="pl-PL"/>
        </w:rPr>
        <w:t xml:space="preserve"> </w:t>
      </w:r>
      <w:r w:rsidRPr="007571BA">
        <w:rPr>
          <w:bCs/>
          <w:color w:val="007F00"/>
          <w:sz w:val="24"/>
          <w:szCs w:val="24"/>
          <w:lang w:val="pl-PL"/>
        </w:rPr>
        <w:t>„</w:t>
      </w:r>
      <w:r w:rsidRPr="007571BA">
        <w:rPr>
          <w:bCs/>
          <w:sz w:val="24"/>
          <w:szCs w:val="24"/>
          <w:lang w:val="pl-PL"/>
        </w:rPr>
        <w:t>WYCOFANIE".</w:t>
      </w:r>
      <w:r w:rsidRPr="007571BA">
        <w:rPr>
          <w:b/>
          <w:bCs/>
          <w:sz w:val="24"/>
          <w:szCs w:val="24"/>
          <w:lang w:val="pl-PL"/>
        </w:rPr>
        <w:t xml:space="preserve"> </w:t>
      </w:r>
      <w:r w:rsidRPr="007571BA">
        <w:rPr>
          <w:sz w:val="24"/>
          <w:szCs w:val="24"/>
          <w:lang w:val="pl-PL"/>
        </w:rPr>
        <w:t>Koperty oznakowane w ten sposób będą otwierane w pierwszej kolejności po potwierdzeniu poprawności postępowania Wykonawcy oraz zgodności   z danymi zamieszczonymi na kopercie wycofywanej oferty. Koperty z ofertami wycofywanymi nie będą otwierane.</w:t>
      </w:r>
    </w:p>
    <w:p w:rsidR="00071DF7" w:rsidRPr="007571BA" w:rsidRDefault="00071DF7" w:rsidP="006E7A7C">
      <w:pPr>
        <w:pStyle w:val="Akapitzlist1"/>
        <w:numPr>
          <w:ilvl w:val="0"/>
          <w:numId w:val="10"/>
        </w:numPr>
        <w:spacing w:line="216" w:lineRule="auto"/>
        <w:jc w:val="both"/>
        <w:rPr>
          <w:sz w:val="24"/>
          <w:szCs w:val="24"/>
          <w:lang w:val="pl-PL"/>
        </w:rPr>
      </w:pPr>
      <w:r w:rsidRPr="007571BA">
        <w:rPr>
          <w:sz w:val="24"/>
          <w:szCs w:val="24"/>
          <w:lang w:val="pl-PL"/>
        </w:rPr>
        <w:t>Do zawiadomienia o zmianie/wycofaniu oferty musi być załączony dokument, z którego wynika prawo osoby podpisującej takie zawiadomienie do reprezentowania Wykonawcy.</w:t>
      </w:r>
    </w:p>
    <w:p w:rsidR="00071DF7" w:rsidRPr="007571BA" w:rsidRDefault="00071DF7" w:rsidP="006E7A7C">
      <w:pPr>
        <w:pStyle w:val="Akapitzlist1"/>
        <w:numPr>
          <w:ilvl w:val="0"/>
          <w:numId w:val="10"/>
        </w:numPr>
        <w:rPr>
          <w:b/>
          <w:color w:val="000000"/>
          <w:sz w:val="24"/>
          <w:szCs w:val="24"/>
          <w:lang w:val="pl-PL"/>
        </w:rPr>
      </w:pPr>
      <w:r w:rsidRPr="007571BA">
        <w:rPr>
          <w:sz w:val="24"/>
          <w:szCs w:val="24"/>
          <w:lang w:val="pl-PL"/>
        </w:rPr>
        <w:t>Żadna oferta nie może być zmieniona lub cofnięta po terminie składania ofert.</w:t>
      </w:r>
    </w:p>
    <w:p w:rsidR="00071DF7" w:rsidRPr="009A7829" w:rsidRDefault="00071DF7" w:rsidP="00071DF7">
      <w:pPr>
        <w:tabs>
          <w:tab w:val="left" w:pos="1080"/>
        </w:tabs>
        <w:jc w:val="both"/>
        <w:rPr>
          <w:b/>
          <w:color w:val="000000"/>
          <w:sz w:val="16"/>
          <w:szCs w:val="16"/>
        </w:rPr>
      </w:pPr>
    </w:p>
    <w:p w:rsidR="00071DF7" w:rsidRPr="009A7829" w:rsidRDefault="00071DF7" w:rsidP="00071DF7">
      <w:pPr>
        <w:tabs>
          <w:tab w:val="left" w:pos="1080"/>
        </w:tabs>
        <w:jc w:val="both"/>
        <w:rPr>
          <w:b/>
          <w:bCs/>
          <w:color w:val="000000"/>
          <w:sz w:val="16"/>
          <w:szCs w:val="16"/>
        </w:rPr>
      </w:pPr>
      <w:r w:rsidRPr="009A7829">
        <w:rPr>
          <w:b/>
          <w:color w:val="000000"/>
        </w:rPr>
        <w:t>C. Tajemnica przedsiębiorstwa</w:t>
      </w:r>
    </w:p>
    <w:p w:rsidR="00071DF7" w:rsidRPr="0036749E" w:rsidRDefault="00071DF7" w:rsidP="00071DF7">
      <w:pPr>
        <w:tabs>
          <w:tab w:val="left" w:pos="1080"/>
        </w:tabs>
        <w:jc w:val="both"/>
        <w:rPr>
          <w:b/>
          <w:bCs/>
          <w:color w:val="000000"/>
          <w:sz w:val="8"/>
          <w:szCs w:val="8"/>
        </w:rPr>
      </w:pPr>
    </w:p>
    <w:p w:rsidR="00071DF7" w:rsidRPr="009A7829" w:rsidRDefault="00071DF7" w:rsidP="001150F0">
      <w:pPr>
        <w:tabs>
          <w:tab w:val="left" w:pos="1080"/>
        </w:tabs>
        <w:jc w:val="both"/>
        <w:rPr>
          <w:bCs/>
          <w:color w:val="000000"/>
        </w:rPr>
      </w:pPr>
      <w:r w:rsidRPr="009A7829">
        <w:rPr>
          <w:bCs/>
          <w:color w:val="000000"/>
        </w:rPr>
        <w:t>W przypadku, gdy informacje zawarte w ofercie stanowią tajemnicę przedsiębiorstwa</w:t>
      </w:r>
      <w:r w:rsidR="00982697">
        <w:rPr>
          <w:bCs/>
          <w:color w:val="000000"/>
        </w:rPr>
        <w:t xml:space="preserve">            </w:t>
      </w:r>
      <w:r w:rsidRPr="009A7829">
        <w:rPr>
          <w:bCs/>
          <w:color w:val="000000"/>
        </w:rPr>
        <w:t xml:space="preserve"> w rozumieniu przepisów ustawy o zwalczaniu nieuczciwej konkurencji, co do których wykonawca zastrzega, że nie mogą być udostępniane innym uczestnikom postępowania, muszą być oznaczone klauzulą: „</w:t>
      </w:r>
      <w:r w:rsidRPr="009A7829">
        <w:rPr>
          <w:bCs/>
          <w:iCs/>
          <w:color w:val="000000"/>
        </w:rPr>
        <w:t>Informacje stanowiące tajemnicę przedsiębiorstwa</w:t>
      </w:r>
      <w:r w:rsidR="001150F0">
        <w:rPr>
          <w:bCs/>
          <w:iCs/>
          <w:color w:val="000000"/>
        </w:rPr>
        <w:t xml:space="preserve"> </w:t>
      </w:r>
      <w:r w:rsidR="00982697">
        <w:rPr>
          <w:bCs/>
          <w:iCs/>
          <w:color w:val="000000"/>
        </w:rPr>
        <w:t xml:space="preserve">               </w:t>
      </w:r>
      <w:r w:rsidR="001150F0" w:rsidRPr="001150F0">
        <w:rPr>
          <w:bCs/>
          <w:iCs/>
        </w:rPr>
        <w:lastRenderedPageBreak/>
        <w:t>w rozumieniu art. 11 ust. 2 ustawy z dnia 16 kwietnia 1993 roku o zwalczaniu nieuczciwej konkurencji (Dz. U. z 201</w:t>
      </w:r>
      <w:r w:rsidR="00F539C9">
        <w:rPr>
          <w:bCs/>
          <w:iCs/>
        </w:rPr>
        <w:t>9</w:t>
      </w:r>
      <w:r w:rsidR="001150F0" w:rsidRPr="001150F0">
        <w:rPr>
          <w:bCs/>
          <w:iCs/>
        </w:rPr>
        <w:t xml:space="preserve"> roku, poz. </w:t>
      </w:r>
      <w:r w:rsidR="00F539C9">
        <w:rPr>
          <w:bCs/>
          <w:iCs/>
        </w:rPr>
        <w:t>1010</w:t>
      </w:r>
      <w:r w:rsidR="001150F0" w:rsidRPr="001150F0">
        <w:rPr>
          <w:bCs/>
          <w:iCs/>
        </w:rPr>
        <w:t>)</w:t>
      </w:r>
      <w:r w:rsidRPr="001150F0">
        <w:rPr>
          <w:bCs/>
          <w:iCs/>
          <w:color w:val="000000"/>
        </w:rPr>
        <w:t>”</w:t>
      </w:r>
      <w:r w:rsidRPr="009A7829">
        <w:rPr>
          <w:bCs/>
          <w:iCs/>
          <w:color w:val="000000"/>
        </w:rPr>
        <w:t xml:space="preserve">  </w:t>
      </w:r>
      <w:r w:rsidRPr="009A7829">
        <w:rPr>
          <w:bCs/>
          <w:color w:val="000000"/>
        </w:rPr>
        <w:t>i dołączone do oferty. Zaleca się aby były trwale, oddzielnie spięte. Zgodnie</w:t>
      </w:r>
      <w:r>
        <w:rPr>
          <w:bCs/>
          <w:color w:val="000000"/>
        </w:rPr>
        <w:t xml:space="preserve"> </w:t>
      </w:r>
      <w:r w:rsidRPr="009A7829">
        <w:rPr>
          <w:bCs/>
          <w:color w:val="000000"/>
        </w:rPr>
        <w:t xml:space="preserve">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Wykonawca zastrzegając tajemnicę przedsiębiorstwa powinien wykazać, iż zastrzeżone informacje stanowią taką tajemnicę </w:t>
      </w:r>
      <w:r w:rsidRPr="009A7829">
        <w:rPr>
          <w:color w:val="000000"/>
        </w:rPr>
        <w:t>dołączając do oferty pisemne uzasadnienie</w:t>
      </w:r>
      <w:r w:rsidRPr="009A7829">
        <w:rPr>
          <w:bCs/>
          <w:color w:val="000000"/>
        </w:rPr>
        <w:t xml:space="preserve"> objęcia informacji tajemnicą przedsiębiorstwa.</w:t>
      </w:r>
    </w:p>
    <w:p w:rsidR="00071DF7" w:rsidRPr="008061CE" w:rsidRDefault="00071DF7" w:rsidP="001150F0">
      <w:pPr>
        <w:pStyle w:val="Podtytu"/>
        <w:spacing w:line="240" w:lineRule="auto"/>
        <w:rPr>
          <w:bCs/>
          <w:i w:val="0"/>
          <w:sz w:val="24"/>
          <w:szCs w:val="24"/>
          <w:lang w:val="pl-PL"/>
        </w:rPr>
      </w:pPr>
      <w:r w:rsidRPr="008061CE">
        <w:rPr>
          <w:b w:val="0"/>
          <w:bCs/>
          <w:i w:val="0"/>
          <w:color w:val="000000"/>
          <w:sz w:val="24"/>
          <w:szCs w:val="24"/>
          <w:lang w:val="pl-PL"/>
        </w:rPr>
        <w:t>Wykonawca nie może zastrzec informacji, o których mowa w art. 86 ust. 4 ustawy Pzp.</w:t>
      </w:r>
    </w:p>
    <w:p w:rsidR="00071DF7" w:rsidRPr="005F333E" w:rsidRDefault="00071DF7" w:rsidP="00071DF7">
      <w:pPr>
        <w:spacing w:before="120"/>
        <w:ind w:left="476" w:hanging="499"/>
        <w:rPr>
          <w:sz w:val="8"/>
          <w:szCs w:val="8"/>
        </w:rPr>
      </w:pPr>
      <w:r>
        <w:rPr>
          <w:b/>
          <w:bCs/>
        </w:rPr>
        <w:t xml:space="preserve">       </w:t>
      </w:r>
      <w:r w:rsidRPr="005F333E">
        <w:rPr>
          <w:b/>
          <w:bCs/>
        </w:rPr>
        <w:t>D. Podpisy</w:t>
      </w:r>
    </w:p>
    <w:p w:rsidR="00071DF7" w:rsidRPr="009A7829" w:rsidRDefault="00071DF7" w:rsidP="00071DF7">
      <w:pPr>
        <w:ind w:left="476" w:hanging="499"/>
        <w:rPr>
          <w:sz w:val="8"/>
          <w:szCs w:val="8"/>
        </w:rPr>
      </w:pPr>
    </w:p>
    <w:p w:rsidR="00071DF7" w:rsidRPr="009A7829" w:rsidRDefault="00071DF7" w:rsidP="00071DF7">
      <w:pPr>
        <w:spacing w:line="216" w:lineRule="auto"/>
        <w:jc w:val="both"/>
        <w:rPr>
          <w:b/>
          <w:bCs/>
        </w:rPr>
      </w:pPr>
      <w:r w:rsidRPr="009A7829">
        <w:t>Oferta (przez, którą należy rozumieć formularz oferty wymagany zgodnie z pkt VI.8.</w:t>
      </w:r>
      <w:r>
        <w:t>1</w:t>
      </w:r>
      <w:r w:rsidRPr="009A7829">
        <w:t>.) musi być podpisana:</w:t>
      </w:r>
    </w:p>
    <w:p w:rsidR="00071DF7" w:rsidRPr="009A7829" w:rsidRDefault="00071DF7" w:rsidP="00071DF7">
      <w:pPr>
        <w:spacing w:line="216" w:lineRule="auto"/>
        <w:jc w:val="both"/>
      </w:pPr>
      <w:r w:rsidRPr="009A7829">
        <w:rPr>
          <w:b/>
          <w:bCs/>
        </w:rPr>
        <w:t xml:space="preserve">- przez osobę/osoby upoważnione do reprezentowania Wykonawcy </w:t>
      </w:r>
      <w:r w:rsidRPr="009A7829">
        <w:t>w obrocie prawnym zgodnie</w:t>
      </w:r>
      <w:r w:rsidR="007571BA">
        <w:t xml:space="preserve"> </w:t>
      </w:r>
      <w:r w:rsidRPr="009A7829">
        <w:t>z danymi ujawnionymi w KRS – rejestrze przedsiębiorców albo w Centralnej Ewidencji i Informacji   o Działalności Gospodarczej lub Pełnomocnika,</w:t>
      </w:r>
    </w:p>
    <w:p w:rsidR="00071DF7" w:rsidRPr="009A7829" w:rsidRDefault="00071DF7" w:rsidP="00071DF7">
      <w:pPr>
        <w:spacing w:line="216" w:lineRule="auto"/>
        <w:jc w:val="both"/>
      </w:pPr>
      <w:r w:rsidRPr="009A7829">
        <w:t xml:space="preserve">- w przypadku składania oferty wspólnej przez dwóch lub więcej Wykonawców przez </w:t>
      </w:r>
      <w:r w:rsidRPr="009A7829">
        <w:rPr>
          <w:b/>
          <w:bCs/>
        </w:rPr>
        <w:t>osobę posiadającą Pełnomocnictwo.</w:t>
      </w:r>
    </w:p>
    <w:p w:rsidR="00071DF7" w:rsidRPr="00F731AE" w:rsidRDefault="00071DF7" w:rsidP="00071DF7">
      <w:pPr>
        <w:spacing w:line="216" w:lineRule="auto"/>
        <w:jc w:val="both"/>
        <w:rPr>
          <w:sz w:val="8"/>
          <w:szCs w:val="8"/>
        </w:rPr>
      </w:pPr>
    </w:p>
    <w:p w:rsidR="00071DF7" w:rsidRPr="009A7829" w:rsidRDefault="00071DF7" w:rsidP="00071DF7">
      <w:pPr>
        <w:spacing w:line="216" w:lineRule="auto"/>
        <w:jc w:val="both"/>
      </w:pPr>
      <w:r w:rsidRPr="009A7829">
        <w:t>W przypadku, gdy Wykonawcę reprezentuje</w:t>
      </w:r>
      <w:r w:rsidRPr="009A7829">
        <w:rPr>
          <w:b/>
          <w:bCs/>
        </w:rPr>
        <w:t xml:space="preserve"> Pełnomocnik,</w:t>
      </w:r>
      <w:r w:rsidRPr="009A7829">
        <w:t xml:space="preserve"> do oferty musi być załączone pełnomocnictwo określające jego zakres, podpisane przez osoby uprawnione do reprezentacji Wykonawcy. Pełnomocnictwo powinno być złożone w formie</w:t>
      </w:r>
      <w:r w:rsidRPr="009A7829">
        <w:rPr>
          <w:b/>
          <w:bCs/>
        </w:rPr>
        <w:t xml:space="preserve"> oryginału lub kopii poświadczonej notarialnie</w:t>
      </w:r>
      <w:r w:rsidRPr="009A7829">
        <w:rPr>
          <w:b/>
          <w:bCs/>
          <w:u w:val="single"/>
        </w:rPr>
        <w:t>,</w:t>
      </w:r>
      <w:r w:rsidRPr="009A7829">
        <w:t xml:space="preserve"> zgodnie</w:t>
      </w:r>
      <w:r>
        <w:t xml:space="preserve">   </w:t>
      </w:r>
      <w:r w:rsidRPr="009A7829">
        <w:t xml:space="preserve"> z ustawą z dnia 14.02.1991 r. - Prawo o notariacie (t.j. Dz. U. z 201</w:t>
      </w:r>
      <w:r w:rsidR="00F539C9">
        <w:t>9</w:t>
      </w:r>
      <w:r w:rsidRPr="009A7829">
        <w:t xml:space="preserve"> roku, poz. </w:t>
      </w:r>
      <w:r w:rsidR="00F539C9">
        <w:t>540</w:t>
      </w:r>
      <w:r w:rsidRPr="009A7829">
        <w:t xml:space="preserve">).    </w:t>
      </w:r>
    </w:p>
    <w:p w:rsidR="00071DF7" w:rsidRPr="009A7829" w:rsidRDefault="00071DF7" w:rsidP="00071DF7">
      <w:pPr>
        <w:spacing w:line="216" w:lineRule="auto"/>
        <w:jc w:val="both"/>
        <w:rPr>
          <w:b/>
        </w:rPr>
      </w:pPr>
      <w:r w:rsidRPr="009A7829">
        <w:t xml:space="preserve">                                          </w:t>
      </w:r>
    </w:p>
    <w:p w:rsidR="00071DF7" w:rsidRPr="009A7829" w:rsidRDefault="00071DF7" w:rsidP="00071DF7">
      <w:pPr>
        <w:widowControl w:val="0"/>
        <w:rPr>
          <w:sz w:val="16"/>
          <w:szCs w:val="16"/>
        </w:rPr>
      </w:pPr>
      <w:r w:rsidRPr="009A7829">
        <w:rPr>
          <w:b/>
        </w:rPr>
        <w:t>E. Oferta wspólna</w:t>
      </w:r>
    </w:p>
    <w:p w:rsidR="00071DF7" w:rsidRPr="00F731AE" w:rsidRDefault="00071DF7" w:rsidP="00071DF7">
      <w:pPr>
        <w:widowControl w:val="0"/>
        <w:jc w:val="both"/>
        <w:rPr>
          <w:sz w:val="8"/>
          <w:szCs w:val="8"/>
        </w:rPr>
      </w:pPr>
    </w:p>
    <w:p w:rsidR="00071DF7" w:rsidRPr="009A7829" w:rsidRDefault="00071DF7" w:rsidP="00071DF7">
      <w:pPr>
        <w:spacing w:line="216" w:lineRule="auto"/>
        <w:jc w:val="both"/>
      </w:pPr>
      <w:r w:rsidRPr="009A7829">
        <w:t>Wykonawcy mogą wspólnie ubiegać się o udzielenie zamówienia (np. tzw. konsorcjum firm) pod warunkiem, że ustanowią</w:t>
      </w:r>
      <w:r w:rsidRPr="009A7829">
        <w:rPr>
          <w:b/>
          <w:bCs/>
        </w:rPr>
        <w:t xml:space="preserve"> Pełnomocnika</w:t>
      </w:r>
      <w:r w:rsidRPr="009A7829">
        <w:t xml:space="preserve"> do reprezentowania ich w postępowaniu </w:t>
      </w:r>
      <w:r w:rsidR="00982697">
        <w:t xml:space="preserve">           </w:t>
      </w:r>
      <w:r w:rsidRPr="009A7829">
        <w:t>o udzielenie zamówienia albo reprezentowania w postępowaniu i zawarcia umowy w sprawie zamówienia publicznego.</w:t>
      </w:r>
    </w:p>
    <w:p w:rsidR="00071DF7" w:rsidRPr="009A7829" w:rsidRDefault="00071DF7" w:rsidP="00071DF7">
      <w:pPr>
        <w:spacing w:line="216" w:lineRule="auto"/>
        <w:jc w:val="both"/>
      </w:pPr>
      <w:r w:rsidRPr="009A7829">
        <w:t>Pełnomocnictwo musi wynikać z umowy lub z innej czynności prawnej, mieć formę pisemną. Fakt ustanowienia pełnomocnika musi wynikać z dokumentów oferty.</w:t>
      </w:r>
    </w:p>
    <w:p w:rsidR="00071DF7" w:rsidRPr="009A7829" w:rsidRDefault="00071DF7" w:rsidP="00071DF7">
      <w:pPr>
        <w:jc w:val="both"/>
      </w:pPr>
      <w:r w:rsidRPr="009A7829">
        <w:t xml:space="preserve">Sposób podpisania oferty wspólnej określa pkt </w:t>
      </w:r>
      <w:r w:rsidRPr="009A7829">
        <w:rPr>
          <w:color w:val="000000"/>
        </w:rPr>
        <w:t>X.D.</w:t>
      </w:r>
      <w:r w:rsidRPr="009A7829">
        <w:t xml:space="preserve"> siwz.</w:t>
      </w:r>
    </w:p>
    <w:p w:rsidR="00071DF7" w:rsidRPr="009A7829" w:rsidRDefault="00071DF7" w:rsidP="00071DF7">
      <w:pPr>
        <w:jc w:val="both"/>
      </w:pPr>
      <w:r w:rsidRPr="009A7829">
        <w:t>Wszelka korespondencja prowadzona będzie wyłącznie z Pełnomocnikiem.</w:t>
      </w:r>
    </w:p>
    <w:p w:rsidR="00071DF7" w:rsidRPr="009A7829" w:rsidRDefault="00071DF7" w:rsidP="00071DF7">
      <w:pPr>
        <w:spacing w:line="216" w:lineRule="auto"/>
        <w:jc w:val="both"/>
        <w:rPr>
          <w:color w:val="00000A"/>
          <w:sz w:val="16"/>
          <w:szCs w:val="16"/>
        </w:rPr>
      </w:pPr>
      <w:r w:rsidRPr="009A7829">
        <w:t>W przypadku wyboru oferty Wykonawców wspólnie ubiegających się o udzielenie zamówienia publicznego Zamawiający może żądać przed zawarciem umowy w sprawie zamówienia publicznego, umowy regulującej współpracę tych Wykonawców.</w:t>
      </w:r>
    </w:p>
    <w:p w:rsidR="00071DF7" w:rsidRPr="009A7829" w:rsidRDefault="00071DF7" w:rsidP="00071DF7">
      <w:pPr>
        <w:pStyle w:val="Default"/>
        <w:spacing w:after="14"/>
        <w:jc w:val="both"/>
        <w:rPr>
          <w:color w:val="00000A"/>
          <w:sz w:val="16"/>
          <w:szCs w:val="16"/>
        </w:rPr>
      </w:pPr>
    </w:p>
    <w:p w:rsidR="00071DF7" w:rsidRPr="009A7829" w:rsidRDefault="00071DF7" w:rsidP="00071DF7">
      <w:pPr>
        <w:widowControl w:val="0"/>
        <w:jc w:val="both"/>
        <w:rPr>
          <w:b/>
          <w:color w:val="000000"/>
          <w:sz w:val="16"/>
          <w:szCs w:val="16"/>
        </w:rPr>
      </w:pPr>
      <w:r w:rsidRPr="009A7829">
        <w:rPr>
          <w:b/>
          <w:color w:val="000000"/>
        </w:rPr>
        <w:t>XI. Miejsce oraz termin składania i otwarcia ofert</w:t>
      </w:r>
    </w:p>
    <w:p w:rsidR="00071DF7" w:rsidRPr="00F731AE" w:rsidRDefault="00071DF7" w:rsidP="00071DF7">
      <w:pPr>
        <w:widowControl w:val="0"/>
        <w:jc w:val="both"/>
        <w:rPr>
          <w:b/>
          <w:color w:val="000000"/>
          <w:sz w:val="8"/>
          <w:szCs w:val="8"/>
        </w:rPr>
      </w:pPr>
    </w:p>
    <w:p w:rsidR="00071DF7" w:rsidRPr="009A7829" w:rsidRDefault="00071DF7" w:rsidP="00071DF7">
      <w:pPr>
        <w:widowControl w:val="0"/>
        <w:jc w:val="both"/>
        <w:rPr>
          <w:color w:val="000000"/>
        </w:rPr>
      </w:pPr>
      <w:r w:rsidRPr="009A7829">
        <w:rPr>
          <w:color w:val="000000"/>
        </w:rPr>
        <w:t>1. Oferty należy składać w siedzibie Zamawiającego:</w:t>
      </w:r>
    </w:p>
    <w:p w:rsidR="00071DF7" w:rsidRPr="009A7829" w:rsidRDefault="00071DF7" w:rsidP="00071DF7">
      <w:pPr>
        <w:widowControl w:val="0"/>
        <w:jc w:val="both"/>
        <w:rPr>
          <w:color w:val="000000"/>
        </w:rPr>
      </w:pPr>
      <w:r w:rsidRPr="009A7829">
        <w:rPr>
          <w:color w:val="000000"/>
        </w:rPr>
        <w:t>Urząd Gminy Strzelce</w:t>
      </w:r>
    </w:p>
    <w:p w:rsidR="00071DF7" w:rsidRPr="009A7829" w:rsidRDefault="00071DF7" w:rsidP="00071DF7">
      <w:pPr>
        <w:widowControl w:val="0"/>
        <w:jc w:val="both"/>
        <w:rPr>
          <w:color w:val="000000"/>
        </w:rPr>
      </w:pPr>
      <w:r w:rsidRPr="009A7829">
        <w:rPr>
          <w:color w:val="000000"/>
        </w:rPr>
        <w:t>ul. Leśna 1</w:t>
      </w:r>
    </w:p>
    <w:p w:rsidR="00071DF7" w:rsidRPr="009A7829" w:rsidRDefault="00071DF7" w:rsidP="00071DF7">
      <w:pPr>
        <w:widowControl w:val="0"/>
        <w:jc w:val="both"/>
        <w:rPr>
          <w:color w:val="000000"/>
        </w:rPr>
      </w:pPr>
      <w:r w:rsidRPr="009A7829">
        <w:rPr>
          <w:color w:val="000000"/>
        </w:rPr>
        <w:t>99-307 Strzelce</w:t>
      </w:r>
    </w:p>
    <w:p w:rsidR="00071DF7" w:rsidRPr="009A7829" w:rsidRDefault="00071DF7" w:rsidP="00071DF7">
      <w:pPr>
        <w:widowControl w:val="0"/>
        <w:jc w:val="both"/>
        <w:rPr>
          <w:b/>
          <w:color w:val="000000"/>
        </w:rPr>
      </w:pPr>
      <w:r w:rsidRPr="009A7829">
        <w:rPr>
          <w:color w:val="000000"/>
        </w:rPr>
        <w:t>(sekretariat)</w:t>
      </w:r>
    </w:p>
    <w:p w:rsidR="00071DF7" w:rsidRPr="00B719F9" w:rsidRDefault="00071DF7" w:rsidP="00071DF7">
      <w:pPr>
        <w:widowControl w:val="0"/>
        <w:ind w:right="-530"/>
        <w:jc w:val="both"/>
        <w:rPr>
          <w:b/>
          <w:color w:val="000000" w:themeColor="text1"/>
          <w:sz w:val="16"/>
          <w:szCs w:val="16"/>
        </w:rPr>
      </w:pPr>
      <w:r w:rsidRPr="009A7829">
        <w:rPr>
          <w:b/>
          <w:color w:val="000000"/>
        </w:rPr>
        <w:t xml:space="preserve">do </w:t>
      </w:r>
      <w:r w:rsidRPr="006412E9">
        <w:rPr>
          <w:b/>
        </w:rPr>
        <w:t xml:space="preserve">dnia </w:t>
      </w:r>
      <w:r w:rsidR="004C6636">
        <w:rPr>
          <w:b/>
        </w:rPr>
        <w:t>03</w:t>
      </w:r>
      <w:r w:rsidRPr="009A1307">
        <w:rPr>
          <w:b/>
        </w:rPr>
        <w:t>.</w:t>
      </w:r>
      <w:r w:rsidR="00723E17" w:rsidRPr="009A1307">
        <w:rPr>
          <w:b/>
        </w:rPr>
        <w:t>0</w:t>
      </w:r>
      <w:r w:rsidR="004C6636">
        <w:rPr>
          <w:b/>
        </w:rPr>
        <w:t>8</w:t>
      </w:r>
      <w:r w:rsidRPr="009A1307">
        <w:rPr>
          <w:b/>
        </w:rPr>
        <w:t>.20</w:t>
      </w:r>
      <w:r w:rsidR="00723E17" w:rsidRPr="009A1307">
        <w:rPr>
          <w:b/>
        </w:rPr>
        <w:t>20</w:t>
      </w:r>
      <w:r w:rsidRPr="009A1307">
        <w:rPr>
          <w:b/>
        </w:rPr>
        <w:t>r</w:t>
      </w:r>
      <w:r w:rsidRPr="00B719F9">
        <w:rPr>
          <w:b/>
          <w:color w:val="000000" w:themeColor="text1"/>
        </w:rPr>
        <w:t>.  do godz. 09:00</w:t>
      </w:r>
    </w:p>
    <w:p w:rsidR="00071DF7" w:rsidRPr="00B719F9" w:rsidRDefault="00071DF7" w:rsidP="00071DF7">
      <w:pPr>
        <w:widowControl w:val="0"/>
        <w:ind w:right="-530"/>
        <w:jc w:val="both"/>
        <w:rPr>
          <w:b/>
          <w:color w:val="000000" w:themeColor="text1"/>
          <w:sz w:val="16"/>
          <w:szCs w:val="16"/>
        </w:rPr>
      </w:pPr>
    </w:p>
    <w:p w:rsidR="00071DF7" w:rsidRPr="00B719F9" w:rsidRDefault="00071DF7" w:rsidP="00071DF7">
      <w:pPr>
        <w:widowControl w:val="0"/>
        <w:jc w:val="both"/>
        <w:rPr>
          <w:color w:val="000000" w:themeColor="text1"/>
          <w:sz w:val="8"/>
          <w:szCs w:val="8"/>
        </w:rPr>
      </w:pPr>
      <w:r w:rsidRPr="00B719F9">
        <w:rPr>
          <w:color w:val="000000" w:themeColor="text1"/>
        </w:rPr>
        <w:t>Oferty złożone po terminie będą zwrócone Wykonawcom bez rozpatrzenia.</w:t>
      </w:r>
    </w:p>
    <w:p w:rsidR="00071DF7" w:rsidRPr="00B719F9" w:rsidRDefault="00071DF7" w:rsidP="00071DF7">
      <w:pPr>
        <w:widowControl w:val="0"/>
        <w:ind w:right="-530"/>
        <w:jc w:val="both"/>
        <w:rPr>
          <w:color w:val="000000" w:themeColor="text1"/>
          <w:sz w:val="8"/>
          <w:szCs w:val="8"/>
        </w:rPr>
      </w:pPr>
    </w:p>
    <w:p w:rsidR="00071DF7" w:rsidRPr="00B719F9" w:rsidRDefault="00071DF7" w:rsidP="00071DF7">
      <w:pPr>
        <w:widowControl w:val="0"/>
        <w:ind w:right="-530"/>
        <w:jc w:val="both"/>
        <w:rPr>
          <w:color w:val="000000" w:themeColor="text1"/>
        </w:rPr>
      </w:pPr>
      <w:r w:rsidRPr="00B719F9">
        <w:rPr>
          <w:color w:val="000000" w:themeColor="text1"/>
        </w:rPr>
        <w:t>2. Miejsce otwarcia ofert:</w:t>
      </w:r>
    </w:p>
    <w:p w:rsidR="00071DF7" w:rsidRPr="00B719F9" w:rsidRDefault="00071DF7" w:rsidP="00071DF7">
      <w:pPr>
        <w:widowControl w:val="0"/>
        <w:jc w:val="both"/>
        <w:rPr>
          <w:color w:val="000000" w:themeColor="text1"/>
        </w:rPr>
      </w:pPr>
      <w:r w:rsidRPr="00B719F9">
        <w:rPr>
          <w:color w:val="000000" w:themeColor="text1"/>
        </w:rPr>
        <w:t>Urząd Gminy Strzelce</w:t>
      </w:r>
    </w:p>
    <w:p w:rsidR="00071DF7" w:rsidRPr="00B719F9" w:rsidRDefault="00071DF7" w:rsidP="00071DF7">
      <w:pPr>
        <w:widowControl w:val="0"/>
        <w:jc w:val="both"/>
        <w:rPr>
          <w:color w:val="000000" w:themeColor="text1"/>
        </w:rPr>
      </w:pPr>
      <w:r w:rsidRPr="00B719F9">
        <w:rPr>
          <w:color w:val="000000" w:themeColor="text1"/>
        </w:rPr>
        <w:t>ul. Leśna 1</w:t>
      </w:r>
    </w:p>
    <w:p w:rsidR="00071DF7" w:rsidRPr="00B719F9" w:rsidRDefault="00071DF7" w:rsidP="00071DF7">
      <w:pPr>
        <w:widowControl w:val="0"/>
        <w:jc w:val="both"/>
        <w:rPr>
          <w:b/>
          <w:color w:val="000000" w:themeColor="text1"/>
        </w:rPr>
      </w:pPr>
      <w:r w:rsidRPr="00B719F9">
        <w:rPr>
          <w:color w:val="000000" w:themeColor="text1"/>
        </w:rPr>
        <w:t>99-307 Strzelce</w:t>
      </w:r>
    </w:p>
    <w:p w:rsidR="00071DF7" w:rsidRDefault="00071DF7" w:rsidP="00071DF7">
      <w:pPr>
        <w:widowControl w:val="0"/>
        <w:ind w:right="-530"/>
        <w:jc w:val="both"/>
        <w:rPr>
          <w:b/>
          <w:color w:val="000000"/>
        </w:rPr>
      </w:pPr>
      <w:r w:rsidRPr="00B719F9">
        <w:rPr>
          <w:b/>
          <w:color w:val="000000" w:themeColor="text1"/>
        </w:rPr>
        <w:t xml:space="preserve">dnia </w:t>
      </w:r>
      <w:r w:rsidR="004C6636">
        <w:rPr>
          <w:b/>
        </w:rPr>
        <w:t>03</w:t>
      </w:r>
      <w:r w:rsidR="00723E17" w:rsidRPr="009A1307">
        <w:rPr>
          <w:b/>
        </w:rPr>
        <w:t>.0</w:t>
      </w:r>
      <w:r w:rsidR="004C6636">
        <w:rPr>
          <w:b/>
        </w:rPr>
        <w:t>8</w:t>
      </w:r>
      <w:r w:rsidR="00723E17" w:rsidRPr="009A1307">
        <w:rPr>
          <w:b/>
        </w:rPr>
        <w:t>.2020r</w:t>
      </w:r>
      <w:r w:rsidRPr="006412E9">
        <w:rPr>
          <w:b/>
        </w:rPr>
        <w:t>.</w:t>
      </w:r>
      <w:r w:rsidRPr="009027D4">
        <w:rPr>
          <w:b/>
          <w:color w:val="000000" w:themeColor="text1"/>
        </w:rPr>
        <w:t xml:space="preserve"> do</w:t>
      </w:r>
      <w:r w:rsidRPr="009A7829">
        <w:rPr>
          <w:b/>
          <w:color w:val="000000"/>
        </w:rPr>
        <w:t xml:space="preserve"> godz. 09:15</w:t>
      </w:r>
    </w:p>
    <w:p w:rsidR="00071DF7" w:rsidRPr="00603808" w:rsidRDefault="00071DF7" w:rsidP="00071DF7">
      <w:pPr>
        <w:widowControl w:val="0"/>
        <w:ind w:right="-530"/>
        <w:jc w:val="both"/>
        <w:rPr>
          <w:color w:val="00000A"/>
          <w:sz w:val="8"/>
          <w:szCs w:val="8"/>
        </w:rPr>
      </w:pPr>
    </w:p>
    <w:p w:rsidR="00071DF7" w:rsidRPr="00D6363C" w:rsidRDefault="00071DF7" w:rsidP="00071DF7">
      <w:pPr>
        <w:pStyle w:val="Default"/>
        <w:spacing w:after="14"/>
        <w:jc w:val="both"/>
      </w:pPr>
      <w:r w:rsidRPr="00D6363C">
        <w:rPr>
          <w:color w:val="00000A"/>
        </w:rPr>
        <w:t>3.</w:t>
      </w:r>
      <w:r w:rsidRPr="00D6363C">
        <w:t xml:space="preserve"> Sesja otwarcia ofert.</w:t>
      </w:r>
    </w:p>
    <w:p w:rsidR="00071DF7" w:rsidRPr="009A7829" w:rsidRDefault="00071DF7" w:rsidP="00071DF7">
      <w:r w:rsidRPr="009A7829">
        <w:t>Otwarcie ofert jest jawne.</w:t>
      </w:r>
    </w:p>
    <w:p w:rsidR="00071DF7" w:rsidRPr="009A7829" w:rsidRDefault="00071DF7" w:rsidP="00071DF7">
      <w:pPr>
        <w:jc w:val="both"/>
      </w:pPr>
      <w:r w:rsidRPr="009A7829">
        <w:lastRenderedPageBreak/>
        <w:t>Otwarcie ofert będzie poprzedzone stwierdzeniem prawidłowości ogłoszenia przetargu oraz policzeniem otrzymanych ofert.</w:t>
      </w:r>
    </w:p>
    <w:p w:rsidR="00071DF7" w:rsidRPr="009A7829" w:rsidRDefault="00071DF7" w:rsidP="00071DF7">
      <w:pPr>
        <w:jc w:val="both"/>
      </w:pPr>
      <w:r w:rsidRPr="009A7829">
        <w:t xml:space="preserve">Następnie zostanie zbadana nienaruszalność oraz prawidłowość oznaczenia opakowań. </w:t>
      </w:r>
    </w:p>
    <w:p w:rsidR="00071DF7" w:rsidRPr="009A7829" w:rsidRDefault="00071DF7" w:rsidP="00071DF7">
      <w:pPr>
        <w:jc w:val="both"/>
      </w:pPr>
      <w:r w:rsidRPr="009A7829">
        <w:t>Bezpośrednio przed otwarciem ofert Zamawiający podaje kwotę, jaką zamierza przeznaczyć na sfinansowanie zamówienia.</w:t>
      </w:r>
    </w:p>
    <w:p w:rsidR="00071DF7" w:rsidRPr="009A7829" w:rsidRDefault="00071DF7" w:rsidP="00071DF7">
      <w:pPr>
        <w:jc w:val="both"/>
      </w:pPr>
      <w:r w:rsidRPr="009A7829">
        <w:t xml:space="preserve">Podczas otwarcia ofert podaje się nazwy (firmy) oraz adresy </w:t>
      </w:r>
      <w:r>
        <w:t>W</w:t>
      </w:r>
      <w:r w:rsidRPr="009A7829">
        <w:t>ykonawców, informacje dotyczące ceny, a także inne odpowiednie informacje, o których mowa w art. 86 ust. 4 ustawy.</w:t>
      </w:r>
    </w:p>
    <w:p w:rsidR="00071DF7" w:rsidRPr="00603808" w:rsidRDefault="00071DF7" w:rsidP="00071DF7">
      <w:pPr>
        <w:jc w:val="both"/>
        <w:rPr>
          <w:sz w:val="8"/>
          <w:szCs w:val="8"/>
        </w:rPr>
      </w:pPr>
    </w:p>
    <w:p w:rsidR="00071DF7" w:rsidRPr="009A7829" w:rsidRDefault="00071DF7" w:rsidP="00071DF7">
      <w:pPr>
        <w:jc w:val="both"/>
      </w:pPr>
      <w:r w:rsidRPr="009A7829">
        <w:t>4.  Niezwłocznie po otwarciu ofert Zamawiający zamieści na stronie internetowej wskazanej w siwz informacje dotyczące:</w:t>
      </w:r>
    </w:p>
    <w:p w:rsidR="00071DF7" w:rsidRPr="0024086B" w:rsidRDefault="00071DF7" w:rsidP="006E7A7C">
      <w:pPr>
        <w:pStyle w:val="Akapitzlist1"/>
        <w:numPr>
          <w:ilvl w:val="0"/>
          <w:numId w:val="12"/>
        </w:numPr>
        <w:rPr>
          <w:sz w:val="24"/>
          <w:szCs w:val="24"/>
          <w:lang w:val="pl-PL"/>
        </w:rPr>
      </w:pPr>
      <w:r w:rsidRPr="0024086B">
        <w:rPr>
          <w:sz w:val="24"/>
          <w:szCs w:val="24"/>
          <w:lang w:val="pl-PL"/>
        </w:rPr>
        <w:t>kwoty, jaką zamierza przeznaczyć na sfinansowanie zamówienia;</w:t>
      </w:r>
    </w:p>
    <w:p w:rsidR="00071DF7" w:rsidRPr="0024086B" w:rsidRDefault="00071DF7" w:rsidP="006E7A7C">
      <w:pPr>
        <w:pStyle w:val="Akapitzlist1"/>
        <w:numPr>
          <w:ilvl w:val="0"/>
          <w:numId w:val="12"/>
        </w:numPr>
        <w:rPr>
          <w:sz w:val="24"/>
          <w:szCs w:val="24"/>
          <w:lang w:val="pl-PL"/>
        </w:rPr>
      </w:pPr>
      <w:r w:rsidRPr="0024086B">
        <w:rPr>
          <w:sz w:val="24"/>
          <w:szCs w:val="24"/>
          <w:lang w:val="pl-PL"/>
        </w:rPr>
        <w:t>firm oraz adresów wykonawców, którzy złożyli oferty w terminie;</w:t>
      </w:r>
    </w:p>
    <w:p w:rsidR="00071DF7" w:rsidRPr="0024086B" w:rsidRDefault="00071DF7" w:rsidP="006E7A7C">
      <w:pPr>
        <w:pStyle w:val="Akapitzlist1"/>
        <w:numPr>
          <w:ilvl w:val="0"/>
          <w:numId w:val="12"/>
        </w:numPr>
        <w:rPr>
          <w:sz w:val="24"/>
          <w:szCs w:val="24"/>
          <w:lang w:val="pl-PL"/>
        </w:rPr>
      </w:pPr>
      <w:r w:rsidRPr="0024086B">
        <w:rPr>
          <w:sz w:val="24"/>
          <w:szCs w:val="24"/>
          <w:lang w:val="pl-PL"/>
        </w:rPr>
        <w:t xml:space="preserve">ceny, terminu wykonania zamówienia, okresu gwarancji i warunków płatności zawartych </w:t>
      </w:r>
      <w:r w:rsidR="00235D4D" w:rsidRPr="0024086B">
        <w:rPr>
          <w:sz w:val="24"/>
          <w:szCs w:val="24"/>
          <w:lang w:val="pl-PL"/>
        </w:rPr>
        <w:t xml:space="preserve"> </w:t>
      </w:r>
      <w:r w:rsidRPr="0024086B">
        <w:rPr>
          <w:sz w:val="24"/>
          <w:szCs w:val="24"/>
          <w:lang w:val="pl-PL"/>
        </w:rPr>
        <w:t>w ofertach.</w:t>
      </w:r>
    </w:p>
    <w:p w:rsidR="00071DF7" w:rsidRPr="00603808" w:rsidRDefault="00071DF7" w:rsidP="00071DF7">
      <w:pPr>
        <w:rPr>
          <w:sz w:val="8"/>
          <w:szCs w:val="8"/>
        </w:rPr>
      </w:pPr>
    </w:p>
    <w:p w:rsidR="00071DF7" w:rsidRPr="008E6143" w:rsidRDefault="00071DF7" w:rsidP="00071DF7">
      <w:pPr>
        <w:jc w:val="both"/>
      </w:pPr>
      <w:r>
        <w:t xml:space="preserve">5.  </w:t>
      </w:r>
      <w:r w:rsidRPr="008E6143">
        <w:t>Zamawiający informuje, że udostępni protokół lub załączniki do protokołu na wniosek, na zasadach określonych w § 4 Rozporządzenia Ministra Rozwoju z dnia 26 lipca 2016 r. w sprawie protokołu postępowania o udzielenie zamówienia publicznego (Dz. U. z 2016 roku, poz. 1128).</w:t>
      </w:r>
    </w:p>
    <w:p w:rsidR="00071DF7" w:rsidRPr="00B719F9" w:rsidRDefault="00071DF7" w:rsidP="00071DF7">
      <w:pPr>
        <w:pStyle w:val="Default"/>
        <w:spacing w:after="14"/>
        <w:jc w:val="both"/>
        <w:rPr>
          <w:color w:val="000000" w:themeColor="text1"/>
          <w:sz w:val="16"/>
          <w:szCs w:val="16"/>
        </w:rPr>
      </w:pPr>
    </w:p>
    <w:p w:rsidR="00071DF7" w:rsidRPr="00B719F9" w:rsidRDefault="00071DF7" w:rsidP="00071DF7">
      <w:pPr>
        <w:widowControl w:val="0"/>
        <w:ind w:right="-530"/>
        <w:jc w:val="both"/>
        <w:rPr>
          <w:b/>
          <w:color w:val="000000" w:themeColor="text1"/>
          <w:sz w:val="8"/>
        </w:rPr>
      </w:pPr>
      <w:r w:rsidRPr="00B719F9">
        <w:rPr>
          <w:b/>
          <w:color w:val="000000" w:themeColor="text1"/>
        </w:rPr>
        <w:t>X</w:t>
      </w:r>
      <w:r w:rsidR="00001E6B">
        <w:rPr>
          <w:b/>
          <w:color w:val="000000" w:themeColor="text1"/>
        </w:rPr>
        <w:t>I</w:t>
      </w:r>
      <w:r w:rsidRPr="00B719F9">
        <w:rPr>
          <w:b/>
          <w:color w:val="000000" w:themeColor="text1"/>
        </w:rPr>
        <w:t>I. Opis sposobu obliczenia ceny</w:t>
      </w:r>
    </w:p>
    <w:p w:rsidR="00071DF7" w:rsidRPr="009A7829" w:rsidRDefault="00071DF7" w:rsidP="00071DF7">
      <w:pPr>
        <w:widowControl w:val="0"/>
        <w:ind w:right="-530"/>
        <w:jc w:val="both"/>
        <w:rPr>
          <w:b/>
          <w:color w:val="000000"/>
          <w:sz w:val="8"/>
        </w:rPr>
      </w:pPr>
    </w:p>
    <w:p w:rsidR="00B53F45" w:rsidRDefault="00071DF7" w:rsidP="00071DF7">
      <w:pPr>
        <w:spacing w:line="216" w:lineRule="auto"/>
        <w:jc w:val="both"/>
      </w:pPr>
      <w:r w:rsidRPr="009A7829">
        <w:t>1. Cenę oferty należy podać w formie</w:t>
      </w:r>
      <w:r w:rsidRPr="009A7829">
        <w:rPr>
          <w:b/>
          <w:bCs/>
        </w:rPr>
        <w:t xml:space="preserve"> ryczałtu.</w:t>
      </w:r>
      <w:r w:rsidRPr="009A7829">
        <w:t xml:space="preserve"> </w:t>
      </w:r>
      <w:r w:rsidR="006607B9" w:rsidRPr="009A7829">
        <w:t xml:space="preserve">Podstawę do określenia ceny oferty stanowi bezpośrednio dokumentacja projektowa oraz specyfikacja techniczna wykonania i odbioru robót budowlanych. </w:t>
      </w:r>
      <w:r w:rsidRPr="009A7829">
        <w:t>Dla prawidłowego obliczenia ceny zaleca się przeprowadzenie wizji lokalnej terenu budowy w celu zapoznania się ze specyfiką i zakresem robót</w:t>
      </w:r>
      <w:r w:rsidR="00B53F45">
        <w:t>.</w:t>
      </w:r>
      <w:r w:rsidRPr="009A7829">
        <w:t xml:space="preserve"> </w:t>
      </w:r>
      <w:r w:rsidR="00B53F45">
        <w:t xml:space="preserve">Cena ofertowa stanowiąca </w:t>
      </w:r>
      <w:r w:rsidR="00B53F45" w:rsidRPr="00D6650A">
        <w:t>wynagrodzenie ryczałtowe obejmuje</w:t>
      </w:r>
      <w:r w:rsidR="00B53F45">
        <w:t xml:space="preserve"> wszystkie koszty związane z realizacją robót budowlanych.</w:t>
      </w:r>
    </w:p>
    <w:p w:rsidR="00071DF7" w:rsidRPr="009A7829" w:rsidRDefault="00071DF7" w:rsidP="00071DF7">
      <w:pPr>
        <w:spacing w:line="216" w:lineRule="auto"/>
        <w:jc w:val="both"/>
      </w:pPr>
      <w:r w:rsidRPr="009A7829">
        <w:t xml:space="preserve">2. </w:t>
      </w:r>
      <w:r w:rsidRPr="00653191">
        <w:t>Cena za przedmiot zamówienia obejmuje koszty wszystkich robót, których wykonanie jest konieczne do realizacji zamówienia, wynikające z</w:t>
      </w:r>
      <w:r w:rsidR="00261218" w:rsidRPr="00653191">
        <w:t>e</w:t>
      </w:r>
      <w:r w:rsidRPr="00653191">
        <w:t xml:space="preserve"> specyfikacji</w:t>
      </w:r>
      <w:r w:rsidRPr="00653191">
        <w:rPr>
          <w:color w:val="FF0000"/>
        </w:rPr>
        <w:t xml:space="preserve"> </w:t>
      </w:r>
      <w:r w:rsidR="00653191" w:rsidRPr="00653191">
        <w:rPr>
          <w:bCs/>
          <w:color w:val="000000"/>
        </w:rPr>
        <w:t>istotnych warunków zamówienia</w:t>
      </w:r>
      <w:r w:rsidR="00261218" w:rsidRPr="00653191">
        <w:rPr>
          <w:bCs/>
          <w:color w:val="000000"/>
        </w:rPr>
        <w:t xml:space="preserve">, </w:t>
      </w:r>
      <w:r w:rsidR="00764DBD">
        <w:rPr>
          <w:bCs/>
          <w:color w:val="000000"/>
        </w:rPr>
        <w:t>dokumentacji projektowej, specyfikacji technicznej wykonania i odbioru robót</w:t>
      </w:r>
      <w:r w:rsidR="00261218" w:rsidRPr="00653191">
        <w:t>, przepisami techniczno-budowlanymi, zasadami wiedzy technicznej</w:t>
      </w:r>
      <w:r w:rsidRPr="00653191">
        <w:t>, jak również wszelkie inne koszty wynikające</w:t>
      </w:r>
      <w:r w:rsidR="00D6650A">
        <w:t xml:space="preserve"> </w:t>
      </w:r>
      <w:r w:rsidRPr="00653191">
        <w:t>z realizacji obowiązków Wykonawcy określonych w projekcie umowy, który stanowi</w:t>
      </w:r>
      <w:r w:rsidRPr="00653191">
        <w:rPr>
          <w:b/>
          <w:bCs/>
        </w:rPr>
        <w:t xml:space="preserve"> załącznik nr 8</w:t>
      </w:r>
      <w:r w:rsidRPr="00653191">
        <w:rPr>
          <w:b/>
          <w:bCs/>
          <w:color w:val="FF0000"/>
        </w:rPr>
        <w:t xml:space="preserve"> </w:t>
      </w:r>
      <w:r w:rsidRPr="00653191">
        <w:rPr>
          <w:bCs/>
        </w:rPr>
        <w:t>do</w:t>
      </w:r>
      <w:r w:rsidRPr="00653191">
        <w:t xml:space="preserve"> siwz.</w:t>
      </w:r>
    </w:p>
    <w:p w:rsidR="00071DF7" w:rsidRPr="00A4212F" w:rsidRDefault="00071DF7" w:rsidP="00071DF7">
      <w:pPr>
        <w:spacing w:line="216" w:lineRule="auto"/>
        <w:jc w:val="both"/>
      </w:pPr>
      <w:r w:rsidRPr="009A7829">
        <w:t>3. Cenę ryczałtową obliczoną według powyższych zasad Wykonawca wpisuje do formularza ofertowego Wykonawcy</w:t>
      </w:r>
      <w:r w:rsidRPr="009A7829">
        <w:rPr>
          <w:i/>
          <w:iCs/>
        </w:rPr>
        <w:t>,</w:t>
      </w:r>
      <w:r w:rsidRPr="009A7829">
        <w:t xml:space="preserve"> stanowiącego</w:t>
      </w:r>
      <w:r w:rsidRPr="009A7829">
        <w:rPr>
          <w:b/>
          <w:bCs/>
        </w:rPr>
        <w:t xml:space="preserve"> załącznik nr l </w:t>
      </w:r>
      <w:r w:rsidRPr="00A4212F">
        <w:rPr>
          <w:bCs/>
        </w:rPr>
        <w:t>do siwz.</w:t>
      </w:r>
    </w:p>
    <w:p w:rsidR="00071DF7" w:rsidRDefault="00071DF7" w:rsidP="00071DF7">
      <w:pPr>
        <w:jc w:val="both"/>
      </w:pPr>
      <w:r w:rsidRPr="009A7829">
        <w:t xml:space="preserve">4. Jeżeli złożono ofertę, której wybór prowadziłby do powstania u Zamawiającego obowiązku podatkowego zgodnie z przepisami o podatku od towarów i usług, </w:t>
      </w:r>
      <w:r>
        <w:t>Z</w:t>
      </w:r>
      <w:r w:rsidRPr="009A7829">
        <w:t>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1D50E6" w:rsidRDefault="001D50E6" w:rsidP="001D50E6">
      <w:pPr>
        <w:spacing w:line="216" w:lineRule="auto"/>
        <w:jc w:val="both"/>
        <w:rPr>
          <w:color w:val="00000A"/>
        </w:rPr>
      </w:pPr>
      <w:r>
        <w:t>5. Załączony do specyfikacji przedmiar robót jest elementem  pomocniczym do sporządzenia kosztorysu.</w:t>
      </w:r>
      <w:r>
        <w:rPr>
          <w:b/>
          <w:bCs/>
        </w:rPr>
        <w:t xml:space="preserve"> </w:t>
      </w:r>
    </w:p>
    <w:p w:rsidR="001D50E6" w:rsidRDefault="001D50E6" w:rsidP="001D50E6">
      <w:pPr>
        <w:pStyle w:val="Default"/>
        <w:spacing w:after="14"/>
        <w:jc w:val="both"/>
        <w:rPr>
          <w:color w:val="00000A"/>
          <w:sz w:val="2"/>
          <w:szCs w:val="2"/>
        </w:rPr>
      </w:pPr>
    </w:p>
    <w:p w:rsidR="001D50E6" w:rsidRPr="001D50E6" w:rsidRDefault="001D50E6" w:rsidP="00071DF7">
      <w:pPr>
        <w:jc w:val="both"/>
        <w:rPr>
          <w:sz w:val="16"/>
          <w:szCs w:val="16"/>
        </w:rPr>
      </w:pPr>
    </w:p>
    <w:p w:rsidR="00071DF7" w:rsidRPr="003511A2" w:rsidRDefault="00071DF7" w:rsidP="00071DF7">
      <w:pPr>
        <w:pStyle w:val="Podtytu"/>
        <w:ind w:firstLine="0"/>
        <w:rPr>
          <w:i w:val="0"/>
          <w:sz w:val="24"/>
          <w:szCs w:val="24"/>
          <w:lang w:val="pl-PL"/>
        </w:rPr>
      </w:pPr>
      <w:r w:rsidRPr="003511A2">
        <w:rPr>
          <w:i w:val="0"/>
          <w:sz w:val="24"/>
          <w:szCs w:val="24"/>
          <w:lang w:val="pl-PL"/>
        </w:rPr>
        <w:t>X</w:t>
      </w:r>
      <w:r w:rsidR="00C127AC">
        <w:rPr>
          <w:i w:val="0"/>
          <w:sz w:val="24"/>
          <w:szCs w:val="24"/>
          <w:lang w:val="pl-PL"/>
        </w:rPr>
        <w:t>I</w:t>
      </w:r>
      <w:r w:rsidRPr="003511A2">
        <w:rPr>
          <w:i w:val="0"/>
          <w:sz w:val="24"/>
          <w:szCs w:val="24"/>
          <w:lang w:val="pl-PL"/>
        </w:rPr>
        <w:t>II.  Opis kryteriów, którymi Zamawiający będzie się kierował przy wyborze oferty wraz   z podaniem znaczenia tych kryteriów oraz sposobu oceny ofert</w:t>
      </w:r>
    </w:p>
    <w:p w:rsidR="00071DF7" w:rsidRPr="00F877C0" w:rsidRDefault="00071DF7" w:rsidP="00071DF7">
      <w:pPr>
        <w:pStyle w:val="Tekstpodstawowy"/>
        <w:rPr>
          <w:sz w:val="2"/>
          <w:szCs w:val="2"/>
        </w:rPr>
      </w:pPr>
    </w:p>
    <w:p w:rsidR="00071DF7" w:rsidRPr="009A7829" w:rsidRDefault="00071DF7" w:rsidP="006E7A7C">
      <w:pPr>
        <w:numPr>
          <w:ilvl w:val="1"/>
          <w:numId w:val="13"/>
        </w:numPr>
        <w:suppressAutoHyphens/>
        <w:spacing w:line="360" w:lineRule="auto"/>
        <w:ind w:left="567" w:hanging="283"/>
        <w:jc w:val="both"/>
        <w:rPr>
          <w:rFonts w:eastAsia="SymbolMT"/>
          <w:b/>
          <w:bCs/>
        </w:rPr>
      </w:pPr>
      <w:r w:rsidRPr="009A7829">
        <w:t>Przy wyborze najkorzystniejszej oferty Zamawiający będzie kierował się następującymi kryteriami:</w:t>
      </w:r>
    </w:p>
    <w:p w:rsidR="00071DF7" w:rsidRPr="009A7829" w:rsidRDefault="00071DF7" w:rsidP="006E7A7C">
      <w:pPr>
        <w:pStyle w:val="Akapitzlist1"/>
        <w:numPr>
          <w:ilvl w:val="0"/>
          <w:numId w:val="14"/>
        </w:numPr>
        <w:tabs>
          <w:tab w:val="left" w:pos="567"/>
        </w:tabs>
        <w:ind w:left="567" w:hanging="283"/>
        <w:jc w:val="both"/>
        <w:rPr>
          <w:rFonts w:eastAsia="Calibri"/>
          <w:b/>
          <w:sz w:val="22"/>
          <w:szCs w:val="22"/>
          <w:lang w:val="pl-PL"/>
        </w:rPr>
      </w:pPr>
      <w:r w:rsidRPr="009A7829">
        <w:rPr>
          <w:rFonts w:eastAsia="SymbolMT"/>
          <w:b/>
          <w:bCs/>
          <w:sz w:val="22"/>
          <w:szCs w:val="22"/>
          <w:lang w:val="pl-PL"/>
        </w:rPr>
        <w:t>Cena (brutto) – 60%</w:t>
      </w:r>
    </w:p>
    <w:p w:rsidR="00071DF7" w:rsidRPr="009A7829" w:rsidRDefault="00071DF7" w:rsidP="006E7A7C">
      <w:pPr>
        <w:pStyle w:val="Akapitzlist1"/>
        <w:numPr>
          <w:ilvl w:val="0"/>
          <w:numId w:val="14"/>
        </w:numPr>
        <w:tabs>
          <w:tab w:val="left" w:pos="567"/>
        </w:tabs>
        <w:ind w:left="567" w:hanging="283"/>
        <w:jc w:val="both"/>
        <w:rPr>
          <w:rFonts w:eastAsia="SymbolMT"/>
          <w:b/>
          <w:bCs/>
          <w:lang w:val="pl-PL"/>
        </w:rPr>
      </w:pPr>
      <w:r w:rsidRPr="009A7829">
        <w:rPr>
          <w:rFonts w:eastAsia="Calibri"/>
          <w:b/>
          <w:sz w:val="22"/>
          <w:szCs w:val="22"/>
          <w:lang w:val="pl-PL"/>
        </w:rPr>
        <w:t xml:space="preserve">Okres </w:t>
      </w:r>
      <w:r w:rsidR="001164E5">
        <w:rPr>
          <w:rFonts w:eastAsia="Calibri"/>
          <w:b/>
          <w:sz w:val="22"/>
          <w:szCs w:val="22"/>
          <w:lang w:val="pl-PL"/>
        </w:rPr>
        <w:t xml:space="preserve">gwarancji i </w:t>
      </w:r>
      <w:r w:rsidRPr="009A7829">
        <w:rPr>
          <w:rFonts w:eastAsia="Calibri"/>
          <w:b/>
          <w:sz w:val="22"/>
          <w:szCs w:val="22"/>
          <w:lang w:val="pl-PL"/>
        </w:rPr>
        <w:t xml:space="preserve">rękojmi  na wykonane roboty budowlane i </w:t>
      </w:r>
      <w:r w:rsidRPr="009A7829">
        <w:rPr>
          <w:b/>
          <w:sz w:val="22"/>
          <w:szCs w:val="22"/>
          <w:lang w:val="pl-PL"/>
        </w:rPr>
        <w:t>użyte materiały</w:t>
      </w:r>
      <w:r w:rsidRPr="009A7829">
        <w:rPr>
          <w:rFonts w:eastAsia="SymbolMT"/>
          <w:b/>
          <w:bCs/>
          <w:sz w:val="22"/>
          <w:szCs w:val="22"/>
          <w:lang w:val="pl-PL"/>
        </w:rPr>
        <w:t xml:space="preserve"> – 40% </w:t>
      </w:r>
    </w:p>
    <w:p w:rsidR="00071DF7" w:rsidRPr="009A7829" w:rsidRDefault="00071DF7" w:rsidP="00071DF7">
      <w:pPr>
        <w:tabs>
          <w:tab w:val="left" w:pos="567"/>
        </w:tabs>
        <w:ind w:left="567" w:hanging="283"/>
        <w:rPr>
          <w:rFonts w:eastAsia="SymbolMT"/>
          <w:b/>
          <w:bCs/>
        </w:rPr>
      </w:pPr>
    </w:p>
    <w:p w:rsidR="00071DF7" w:rsidRPr="00764DBD" w:rsidRDefault="00071DF7" w:rsidP="00071DF7">
      <w:pPr>
        <w:tabs>
          <w:tab w:val="left" w:pos="567"/>
        </w:tabs>
        <w:ind w:left="567" w:hanging="283"/>
        <w:rPr>
          <w:rFonts w:eastAsia="ArialMT"/>
          <w:color w:val="000000" w:themeColor="text1"/>
        </w:rPr>
      </w:pPr>
      <w:r w:rsidRPr="00764DBD">
        <w:rPr>
          <w:rFonts w:eastAsia="SymbolMT"/>
          <w:b/>
          <w:bCs/>
          <w:color w:val="000000" w:themeColor="text1"/>
        </w:rPr>
        <w:lastRenderedPageBreak/>
        <w:t>(</w:t>
      </w:r>
      <w:r w:rsidRPr="00764DBD">
        <w:rPr>
          <w:rFonts w:eastAsia="SymbolMT"/>
          <w:b/>
          <w:bCs/>
          <w:color w:val="000000" w:themeColor="text1"/>
          <w:u w:val="single"/>
        </w:rPr>
        <w:t xml:space="preserve">okres </w:t>
      </w:r>
      <w:r w:rsidR="001164E5" w:rsidRPr="00764DBD">
        <w:rPr>
          <w:rFonts w:eastAsia="Calibri"/>
          <w:b/>
          <w:color w:val="000000" w:themeColor="text1"/>
          <w:sz w:val="22"/>
          <w:szCs w:val="22"/>
          <w:u w:val="single"/>
        </w:rPr>
        <w:t>gwarancji i</w:t>
      </w:r>
      <w:r w:rsidR="001164E5" w:rsidRPr="00764DBD">
        <w:rPr>
          <w:rFonts w:eastAsia="SymbolMT"/>
          <w:b/>
          <w:bCs/>
          <w:color w:val="000000" w:themeColor="text1"/>
          <w:u w:val="single"/>
        </w:rPr>
        <w:t xml:space="preserve"> </w:t>
      </w:r>
      <w:r w:rsidRPr="00764DBD">
        <w:rPr>
          <w:rFonts w:eastAsia="SymbolMT"/>
          <w:b/>
          <w:bCs/>
          <w:color w:val="000000" w:themeColor="text1"/>
          <w:u w:val="single"/>
        </w:rPr>
        <w:t xml:space="preserve">rękojmi nie może być krótszy niż </w:t>
      </w:r>
      <w:r w:rsidR="00400EAB" w:rsidRPr="00764DBD">
        <w:rPr>
          <w:rFonts w:eastAsia="SymbolMT"/>
          <w:b/>
          <w:bCs/>
          <w:color w:val="000000" w:themeColor="text1"/>
          <w:u w:val="single"/>
        </w:rPr>
        <w:t>36</w:t>
      </w:r>
      <w:r w:rsidRPr="00764DBD">
        <w:rPr>
          <w:rFonts w:eastAsia="SymbolMT"/>
          <w:b/>
          <w:bCs/>
          <w:color w:val="000000" w:themeColor="text1"/>
          <w:u w:val="single"/>
        </w:rPr>
        <w:t xml:space="preserve"> m-c</w:t>
      </w:r>
      <w:r w:rsidR="00400EAB" w:rsidRPr="00764DBD">
        <w:rPr>
          <w:rFonts w:eastAsia="SymbolMT"/>
          <w:b/>
          <w:bCs/>
          <w:color w:val="000000" w:themeColor="text1"/>
          <w:u w:val="single"/>
        </w:rPr>
        <w:t>e</w:t>
      </w:r>
      <w:r w:rsidRPr="00764DBD">
        <w:rPr>
          <w:rFonts w:eastAsia="SymbolMT"/>
          <w:b/>
          <w:bCs/>
          <w:color w:val="000000" w:themeColor="text1"/>
          <w:u w:val="single"/>
        </w:rPr>
        <w:t>)</w:t>
      </w:r>
      <w:r w:rsidRPr="00764DBD">
        <w:rPr>
          <w:rFonts w:eastAsia="SymbolMT"/>
          <w:b/>
          <w:bCs/>
          <w:color w:val="000000" w:themeColor="text1"/>
          <w:u w:val="single"/>
        </w:rPr>
        <w:br/>
      </w:r>
    </w:p>
    <w:p w:rsidR="00071DF7" w:rsidRPr="009A7829" w:rsidRDefault="00071DF7" w:rsidP="006E7A7C">
      <w:pPr>
        <w:numPr>
          <w:ilvl w:val="1"/>
          <w:numId w:val="13"/>
        </w:numPr>
        <w:suppressAutoHyphens/>
        <w:spacing w:line="100" w:lineRule="atLeast"/>
        <w:ind w:left="567" w:hanging="283"/>
        <w:rPr>
          <w:rFonts w:eastAsia="ArialMT"/>
        </w:rPr>
      </w:pPr>
      <w:r w:rsidRPr="009A7829">
        <w:rPr>
          <w:rFonts w:eastAsia="ArialMT"/>
        </w:rPr>
        <w:t>Oferty będą oceniane punktowo. Maksymalna ilość punktów jaką, po uwzględnieniu wag, może osiągnąć oferta wynosi 100 pkt.</w:t>
      </w:r>
    </w:p>
    <w:p w:rsidR="00071DF7" w:rsidRPr="009A7829" w:rsidRDefault="00071DF7" w:rsidP="006E7A7C">
      <w:pPr>
        <w:numPr>
          <w:ilvl w:val="1"/>
          <w:numId w:val="13"/>
        </w:numPr>
        <w:suppressAutoHyphens/>
        <w:spacing w:line="100" w:lineRule="atLeast"/>
        <w:ind w:left="567" w:hanging="283"/>
        <w:jc w:val="both"/>
        <w:rPr>
          <w:rFonts w:eastAsia="SymbolMT"/>
          <w:b/>
          <w:bCs/>
        </w:rPr>
      </w:pPr>
      <w:r w:rsidRPr="009A7829">
        <w:rPr>
          <w:rFonts w:eastAsia="ArialMT"/>
        </w:rPr>
        <w:t>W trakcie oceny kolejno rozpatrywanym i ocenianym ofertom przyznawane będą punkty za powyższe kryteria według następujących zasad:</w:t>
      </w:r>
    </w:p>
    <w:p w:rsidR="00071DF7" w:rsidRPr="00DC01EE" w:rsidRDefault="00071DF7" w:rsidP="00071DF7">
      <w:pPr>
        <w:ind w:left="567" w:hanging="283"/>
        <w:jc w:val="both"/>
        <w:rPr>
          <w:rFonts w:eastAsia="SymbolMT"/>
          <w:b/>
          <w:bCs/>
          <w:sz w:val="8"/>
          <w:szCs w:val="8"/>
        </w:rPr>
      </w:pPr>
    </w:p>
    <w:p w:rsidR="00071DF7" w:rsidRPr="009A7829" w:rsidRDefault="00071DF7" w:rsidP="00071DF7">
      <w:pPr>
        <w:ind w:left="567" w:hanging="283"/>
        <w:jc w:val="both"/>
        <w:rPr>
          <w:rFonts w:eastAsia="SymbolMT"/>
          <w:b/>
          <w:bCs/>
        </w:rPr>
      </w:pPr>
      <w:r w:rsidRPr="009A7829">
        <w:rPr>
          <w:rFonts w:eastAsia="SymbolMT"/>
          <w:b/>
          <w:bCs/>
        </w:rPr>
        <w:t>Kryterium Cena – znaczenie C – 60%</w:t>
      </w:r>
    </w:p>
    <w:p w:rsidR="00071DF7" w:rsidRPr="009A7829" w:rsidRDefault="00071DF7" w:rsidP="00071DF7">
      <w:pPr>
        <w:ind w:left="567" w:hanging="283"/>
        <w:jc w:val="both"/>
        <w:rPr>
          <w:rFonts w:eastAsia="SymbolMT"/>
          <w:b/>
          <w:bCs/>
        </w:rPr>
      </w:pPr>
    </w:p>
    <w:p w:rsidR="00071DF7" w:rsidRPr="009A7829" w:rsidRDefault="00071DF7" w:rsidP="00071DF7">
      <w:pPr>
        <w:ind w:left="567" w:hanging="283"/>
        <w:rPr>
          <w:b/>
        </w:rPr>
      </w:pPr>
      <w:r w:rsidRPr="009A7829">
        <w:rPr>
          <w:b/>
        </w:rPr>
        <w:t xml:space="preserve">C = </w:t>
      </w:r>
      <w:r w:rsidRPr="009A7829">
        <w:rPr>
          <w:b/>
          <w:u w:val="single"/>
          <w:vertAlign w:val="superscript"/>
        </w:rPr>
        <w:t xml:space="preserve">NAJNIŻSZA CENA OFEROWANA BRUTTO SPOŚRÓD WSZYSTKICH BADANYCH OFERT </w:t>
      </w:r>
      <w:r w:rsidRPr="009A7829">
        <w:rPr>
          <w:b/>
          <w:vertAlign w:val="superscript"/>
        </w:rPr>
        <w:t xml:space="preserve">   </w:t>
      </w:r>
      <w:r w:rsidRPr="009A7829">
        <w:rPr>
          <w:b/>
        </w:rPr>
        <w:t>x 60</w:t>
      </w:r>
    </w:p>
    <w:p w:rsidR="00071DF7" w:rsidRPr="009A7829" w:rsidRDefault="00071DF7" w:rsidP="00071DF7">
      <w:pPr>
        <w:spacing w:line="360" w:lineRule="auto"/>
        <w:ind w:left="567" w:hanging="283"/>
        <w:rPr>
          <w:rFonts w:eastAsia="SymbolMT"/>
          <w:b/>
          <w:bCs/>
        </w:rPr>
      </w:pPr>
      <w:r w:rsidRPr="009A7829">
        <w:rPr>
          <w:b/>
        </w:rPr>
        <w:t xml:space="preserve">                            </w:t>
      </w:r>
      <w:r w:rsidRPr="009A7829">
        <w:rPr>
          <w:b/>
          <w:vertAlign w:val="superscript"/>
        </w:rPr>
        <w:t>CENA BADANEJ OFERTY BRUTTO</w:t>
      </w:r>
    </w:p>
    <w:p w:rsidR="00071DF7" w:rsidRPr="009027D4" w:rsidRDefault="00071DF7" w:rsidP="00071DF7">
      <w:pPr>
        <w:tabs>
          <w:tab w:val="left" w:pos="6705"/>
        </w:tabs>
        <w:ind w:left="567" w:hanging="283"/>
        <w:rPr>
          <w:sz w:val="16"/>
          <w:szCs w:val="16"/>
        </w:rPr>
      </w:pPr>
      <w:r w:rsidRPr="009A7829">
        <w:rPr>
          <w:rFonts w:eastAsia="SymbolMT"/>
          <w:b/>
          <w:bCs/>
        </w:rPr>
        <w:t xml:space="preserve">Kryterium </w:t>
      </w:r>
      <w:r w:rsidR="001164E5">
        <w:rPr>
          <w:rFonts w:eastAsia="SymbolMT"/>
          <w:b/>
          <w:bCs/>
        </w:rPr>
        <w:t xml:space="preserve">gwarancja i </w:t>
      </w:r>
      <w:r w:rsidRPr="009A7829">
        <w:rPr>
          <w:rFonts w:eastAsia="SymbolMT"/>
          <w:b/>
          <w:bCs/>
        </w:rPr>
        <w:t xml:space="preserve">rękojmia – znaczenie </w:t>
      </w:r>
      <w:r w:rsidR="001164E5">
        <w:rPr>
          <w:rFonts w:eastAsia="SymbolMT"/>
          <w:b/>
          <w:bCs/>
        </w:rPr>
        <w:t>G</w:t>
      </w:r>
      <w:r w:rsidRPr="009A7829">
        <w:rPr>
          <w:rFonts w:eastAsia="SymbolMT"/>
          <w:b/>
          <w:bCs/>
        </w:rPr>
        <w:t>R – 40%</w:t>
      </w:r>
      <w:r w:rsidRPr="009A7829">
        <w:rPr>
          <w:rFonts w:eastAsia="SymbolMT"/>
          <w:b/>
          <w:bCs/>
        </w:rPr>
        <w:br/>
      </w:r>
    </w:p>
    <w:p w:rsidR="006607B9" w:rsidRPr="00677111" w:rsidRDefault="00071DF7" w:rsidP="006607B9">
      <w:pPr>
        <w:widowControl w:val="0"/>
        <w:suppressAutoHyphens/>
        <w:ind w:left="360"/>
      </w:pPr>
      <w:r w:rsidRPr="009A7829">
        <w:rPr>
          <w:b/>
        </w:rPr>
        <w:tab/>
      </w:r>
      <w:r w:rsidR="006607B9" w:rsidRPr="00677111">
        <w:t xml:space="preserve">Punkty przyznawane w kryterium okres </w:t>
      </w:r>
      <w:r w:rsidR="006607B9">
        <w:rPr>
          <w:rFonts w:eastAsia="SymbolMT"/>
          <w:b/>
          <w:bCs/>
        </w:rPr>
        <w:t xml:space="preserve">gwarancji i </w:t>
      </w:r>
      <w:r w:rsidR="006607B9" w:rsidRPr="009A7829">
        <w:rPr>
          <w:rFonts w:eastAsia="SymbolMT"/>
          <w:b/>
          <w:bCs/>
        </w:rPr>
        <w:t>rękojmi</w:t>
      </w:r>
      <w:r w:rsidR="006607B9" w:rsidRPr="00677111">
        <w:t xml:space="preserve">, będą naliczane według następujących zasad: </w:t>
      </w:r>
      <w:r w:rsidR="006607B9">
        <w:br/>
      </w:r>
    </w:p>
    <w:p w:rsidR="006607B9" w:rsidRPr="00B057A9" w:rsidRDefault="006607B9" w:rsidP="006607B9">
      <w:pPr>
        <w:widowControl w:val="0"/>
        <w:suppressAutoHyphens/>
        <w:ind w:left="360"/>
        <w:rPr>
          <w:b/>
        </w:rPr>
      </w:pPr>
      <w:r w:rsidRPr="00B057A9">
        <w:rPr>
          <w:b/>
        </w:rPr>
        <w:t xml:space="preserve">Za </w:t>
      </w:r>
      <w:r>
        <w:rPr>
          <w:b/>
        </w:rPr>
        <w:t>deklarowany</w:t>
      </w:r>
      <w:r w:rsidRPr="00B057A9">
        <w:rPr>
          <w:b/>
        </w:rPr>
        <w:t xml:space="preserve"> okres gwarancji  powyżej minimalnego </w:t>
      </w:r>
      <w:r>
        <w:rPr>
          <w:b/>
        </w:rPr>
        <w:t>(</w:t>
      </w:r>
      <w:r w:rsidR="004C6636">
        <w:rPr>
          <w:b/>
        </w:rPr>
        <w:t>48</w:t>
      </w:r>
      <w:r>
        <w:rPr>
          <w:b/>
        </w:rPr>
        <w:t xml:space="preserve"> miesięcy) </w:t>
      </w:r>
      <w:r w:rsidRPr="00B057A9">
        <w:rPr>
          <w:b/>
        </w:rPr>
        <w:t>wymaganego okresu</w:t>
      </w:r>
      <w:r>
        <w:rPr>
          <w:b/>
        </w:rPr>
        <w:t xml:space="preserve"> przyznawane będą następujące punkty:</w:t>
      </w:r>
    </w:p>
    <w:p w:rsidR="006607B9" w:rsidRPr="00682FC0" w:rsidRDefault="006607B9" w:rsidP="006607B9">
      <w:pPr>
        <w:widowControl w:val="0"/>
        <w:suppressAutoHyphens/>
        <w:ind w:left="360"/>
        <w:rPr>
          <w:b/>
        </w:rPr>
      </w:pPr>
      <w:r w:rsidRPr="00682FC0">
        <w:rPr>
          <w:b/>
        </w:rPr>
        <w:t>G</w:t>
      </w:r>
      <w:r>
        <w:rPr>
          <w:b/>
        </w:rPr>
        <w:t>R</w:t>
      </w:r>
      <w:r w:rsidRPr="00682FC0">
        <w:rPr>
          <w:b/>
        </w:rPr>
        <w:t xml:space="preserve">: </w:t>
      </w:r>
      <w:r w:rsidR="004C6636">
        <w:rPr>
          <w:b/>
        </w:rPr>
        <w:t>48</w:t>
      </w:r>
      <w:r>
        <w:rPr>
          <w:b/>
        </w:rPr>
        <w:t xml:space="preserve"> m-cy</w:t>
      </w:r>
      <w:r w:rsidRPr="00682FC0">
        <w:rPr>
          <w:b/>
        </w:rPr>
        <w:tab/>
        <w:t>– 0 pkt</w:t>
      </w:r>
    </w:p>
    <w:p w:rsidR="006607B9" w:rsidRPr="00B057A9" w:rsidRDefault="006607B9" w:rsidP="006607B9">
      <w:pPr>
        <w:widowControl w:val="0"/>
        <w:suppressAutoHyphens/>
        <w:ind w:left="360"/>
        <w:rPr>
          <w:b/>
        </w:rPr>
      </w:pPr>
      <w:r w:rsidRPr="00B057A9">
        <w:rPr>
          <w:b/>
        </w:rPr>
        <w:t>G</w:t>
      </w:r>
      <w:r>
        <w:rPr>
          <w:b/>
        </w:rPr>
        <w:t>R</w:t>
      </w:r>
      <w:r w:rsidRPr="00B057A9">
        <w:rPr>
          <w:b/>
        </w:rPr>
        <w:t xml:space="preserve">: </w:t>
      </w:r>
      <w:r w:rsidR="004C6636">
        <w:rPr>
          <w:b/>
        </w:rPr>
        <w:t>60</w:t>
      </w:r>
      <w:r>
        <w:rPr>
          <w:b/>
        </w:rPr>
        <w:t xml:space="preserve"> m-cy</w:t>
      </w:r>
      <w:r>
        <w:rPr>
          <w:b/>
        </w:rPr>
        <w:tab/>
      </w:r>
      <w:r w:rsidRPr="00B057A9">
        <w:rPr>
          <w:b/>
        </w:rPr>
        <w:t xml:space="preserve">– </w:t>
      </w:r>
      <w:r>
        <w:rPr>
          <w:b/>
        </w:rPr>
        <w:t>20</w:t>
      </w:r>
      <w:r w:rsidRPr="00B057A9">
        <w:rPr>
          <w:b/>
        </w:rPr>
        <w:t xml:space="preserve"> pkt</w:t>
      </w:r>
    </w:p>
    <w:p w:rsidR="006607B9" w:rsidRPr="00B057A9" w:rsidRDefault="006607B9" w:rsidP="006607B9">
      <w:pPr>
        <w:widowControl w:val="0"/>
        <w:suppressAutoHyphens/>
        <w:ind w:left="360"/>
        <w:rPr>
          <w:b/>
        </w:rPr>
      </w:pPr>
      <w:r>
        <w:rPr>
          <w:b/>
        </w:rPr>
        <w:t xml:space="preserve">GR: </w:t>
      </w:r>
      <w:r w:rsidR="004C6636">
        <w:rPr>
          <w:b/>
        </w:rPr>
        <w:t>72</w:t>
      </w:r>
      <w:r>
        <w:rPr>
          <w:b/>
        </w:rPr>
        <w:t xml:space="preserve"> m-cy</w:t>
      </w:r>
      <w:r>
        <w:rPr>
          <w:b/>
        </w:rPr>
        <w:tab/>
      </w:r>
      <w:r w:rsidRPr="00B057A9">
        <w:rPr>
          <w:b/>
        </w:rPr>
        <w:t xml:space="preserve">– </w:t>
      </w:r>
      <w:r>
        <w:rPr>
          <w:b/>
        </w:rPr>
        <w:t>40 pkt</w:t>
      </w:r>
    </w:p>
    <w:p w:rsidR="006607B9" w:rsidRDefault="006607B9" w:rsidP="006607B9">
      <w:pPr>
        <w:widowControl w:val="0"/>
        <w:suppressAutoHyphens/>
        <w:ind w:left="360"/>
        <w:rPr>
          <w:b/>
        </w:rPr>
      </w:pPr>
    </w:p>
    <w:p w:rsidR="00071DF7" w:rsidRPr="009A7829" w:rsidRDefault="00071DF7" w:rsidP="006E7A7C">
      <w:pPr>
        <w:numPr>
          <w:ilvl w:val="1"/>
          <w:numId w:val="13"/>
        </w:numPr>
        <w:suppressAutoHyphens/>
        <w:spacing w:line="100" w:lineRule="atLeast"/>
        <w:ind w:left="567" w:hanging="283"/>
        <w:jc w:val="both"/>
      </w:pPr>
      <w:r w:rsidRPr="009A7829">
        <w:rPr>
          <w:rFonts w:eastAsia="ArialMT"/>
        </w:rPr>
        <w:t>Każda oferta, według podanych wyżej kryteriów, podlega ocenie przez członków komisji przetargowej.</w:t>
      </w:r>
    </w:p>
    <w:p w:rsidR="00071DF7" w:rsidRPr="0035414A" w:rsidRDefault="00071DF7" w:rsidP="006E7A7C">
      <w:pPr>
        <w:numPr>
          <w:ilvl w:val="1"/>
          <w:numId w:val="13"/>
        </w:numPr>
        <w:suppressAutoHyphens/>
        <w:spacing w:line="100" w:lineRule="atLeast"/>
        <w:ind w:left="567" w:hanging="283"/>
        <w:jc w:val="both"/>
      </w:pPr>
      <w:r w:rsidRPr="0035414A">
        <w:t xml:space="preserve">W przypadku niewypełnienia przez Wykonawcę w formularzu ofertowym pola określającego długość okresu </w:t>
      </w:r>
      <w:r w:rsidR="001164E5" w:rsidRPr="0035414A">
        <w:t xml:space="preserve">gwarancji i </w:t>
      </w:r>
      <w:r w:rsidRPr="0035414A">
        <w:t xml:space="preserve">rękojmi będzie to równoznaczne </w:t>
      </w:r>
      <w:r w:rsidR="0035414A">
        <w:t xml:space="preserve">                     </w:t>
      </w:r>
      <w:r w:rsidRPr="0035414A">
        <w:t xml:space="preserve">z udzielaniem </w:t>
      </w:r>
      <w:r w:rsidR="001164E5" w:rsidRPr="0035414A">
        <w:t xml:space="preserve">gwarancji i </w:t>
      </w:r>
      <w:r w:rsidRPr="0035414A">
        <w:t xml:space="preserve">rękojmi na okres </w:t>
      </w:r>
      <w:r w:rsidR="004C6636">
        <w:t>48</w:t>
      </w:r>
      <w:r w:rsidR="007C2583">
        <w:t xml:space="preserve"> m-cy</w:t>
      </w:r>
      <w:r w:rsidRPr="0035414A">
        <w:t>.</w:t>
      </w:r>
      <w:r w:rsidR="001164E5" w:rsidRPr="0035414A">
        <w:t xml:space="preserve"> Jeżeli Wykonawca zaoferuje okres gwarancji</w:t>
      </w:r>
      <w:r w:rsidR="00C45DF9" w:rsidRPr="0035414A">
        <w:t xml:space="preserve"> </w:t>
      </w:r>
      <w:r w:rsidR="001164E5" w:rsidRPr="0035414A">
        <w:t xml:space="preserve"> i rękojmi na wykonane roboty budowlane dłuższy niż </w:t>
      </w:r>
      <w:r w:rsidR="004C6636">
        <w:t>72</w:t>
      </w:r>
      <w:r w:rsidR="001164E5" w:rsidRPr="0035414A">
        <w:t xml:space="preserve"> miesi</w:t>
      </w:r>
      <w:r w:rsidR="006607B9">
        <w:t>ę</w:t>
      </w:r>
      <w:r w:rsidR="001164E5" w:rsidRPr="0035414A">
        <w:t>c</w:t>
      </w:r>
      <w:r w:rsidR="006607B9">
        <w:t>y</w:t>
      </w:r>
      <w:r w:rsidR="001164E5" w:rsidRPr="0035414A">
        <w:t xml:space="preserve"> na potrzeby oceny ofert zostanie przyjęty maksymalny okres przyjęty w SIWZ, tj. </w:t>
      </w:r>
      <w:r w:rsidR="004C6636">
        <w:t>72</w:t>
      </w:r>
      <w:r w:rsidR="001164E5" w:rsidRPr="0035414A">
        <w:t xml:space="preserve"> </w:t>
      </w:r>
      <w:r w:rsidR="006607B9" w:rsidRPr="0035414A">
        <w:t>miesi</w:t>
      </w:r>
      <w:r w:rsidR="004C6636">
        <w:t>ące</w:t>
      </w:r>
      <w:r w:rsidR="001164E5" w:rsidRPr="0035414A">
        <w:t>.</w:t>
      </w:r>
      <w:r w:rsidR="00764DBD" w:rsidRPr="00764DBD">
        <w:t xml:space="preserve"> </w:t>
      </w:r>
      <w:r w:rsidR="00764DBD" w:rsidRPr="0035414A">
        <w:t xml:space="preserve">Jeżeli Wykonawca zaoferuje okres gwarancji  i rękojmi na wykonane roboty budowlane </w:t>
      </w:r>
      <w:r w:rsidR="00764DBD">
        <w:t>krótszy</w:t>
      </w:r>
      <w:r w:rsidR="00764DBD" w:rsidRPr="0035414A">
        <w:t xml:space="preserve"> niż </w:t>
      </w:r>
      <w:r w:rsidR="004C6636">
        <w:t>48</w:t>
      </w:r>
      <w:r w:rsidR="00764DBD" w:rsidRPr="0035414A">
        <w:t xml:space="preserve"> miesi</w:t>
      </w:r>
      <w:r w:rsidR="00764DBD">
        <w:t>ę</w:t>
      </w:r>
      <w:r w:rsidR="00764DBD" w:rsidRPr="0035414A">
        <w:t>c</w:t>
      </w:r>
      <w:r w:rsidR="00764DBD">
        <w:t>y</w:t>
      </w:r>
      <w:r w:rsidR="00764DBD" w:rsidRPr="0035414A">
        <w:t xml:space="preserve"> </w:t>
      </w:r>
      <w:r w:rsidR="00764DBD">
        <w:t>oferta zostanie odrzucona jako niezgodna z treścią SIWZ.</w:t>
      </w:r>
      <w:r w:rsidR="00764DBD" w:rsidRPr="0035414A">
        <w:t xml:space="preserve"> </w:t>
      </w:r>
    </w:p>
    <w:p w:rsidR="00071DF7" w:rsidRPr="0035414A" w:rsidRDefault="00071DF7" w:rsidP="006E7A7C">
      <w:pPr>
        <w:numPr>
          <w:ilvl w:val="1"/>
          <w:numId w:val="13"/>
        </w:numPr>
        <w:suppressAutoHyphens/>
        <w:spacing w:line="100" w:lineRule="atLeast"/>
        <w:ind w:left="567" w:hanging="283"/>
        <w:jc w:val="both"/>
        <w:rPr>
          <w:rFonts w:eastAsia="SymbolMT"/>
          <w:b/>
          <w:bCs/>
          <w:color w:val="000000"/>
        </w:rPr>
      </w:pPr>
      <w:r w:rsidRPr="0035414A">
        <w:t>Oferta, która uzyska najwyższą ilość punktów według wzoru:</w:t>
      </w:r>
      <w:r w:rsidRPr="0035414A">
        <w:rPr>
          <w:rFonts w:eastAsia="SymbolMT"/>
          <w:b/>
          <w:bCs/>
          <w:color w:val="FF0000"/>
        </w:rPr>
        <w:t xml:space="preserve"> </w:t>
      </w:r>
    </w:p>
    <w:p w:rsidR="00071DF7" w:rsidRPr="0035414A" w:rsidRDefault="00071DF7" w:rsidP="00071DF7">
      <w:pPr>
        <w:ind w:left="567" w:hanging="283"/>
        <w:jc w:val="both"/>
      </w:pPr>
      <w:r w:rsidRPr="0035414A">
        <w:rPr>
          <w:rFonts w:eastAsia="SymbolMT"/>
          <w:b/>
          <w:bCs/>
          <w:color w:val="000000"/>
        </w:rPr>
        <w:t xml:space="preserve">S (suma) = C (ilość punktów uzyskanych w kryterium "cena") + </w:t>
      </w:r>
      <w:r w:rsidR="001164E5" w:rsidRPr="0035414A">
        <w:rPr>
          <w:rFonts w:eastAsia="SymbolMT"/>
          <w:b/>
          <w:bCs/>
          <w:color w:val="000000"/>
        </w:rPr>
        <w:t>G</w:t>
      </w:r>
      <w:r w:rsidRPr="0035414A">
        <w:rPr>
          <w:rFonts w:eastAsia="SymbolMT"/>
          <w:b/>
          <w:bCs/>
          <w:color w:val="000000"/>
        </w:rPr>
        <w:t xml:space="preserve">R (ilość punktów uzyskanych  w kryterium "okres </w:t>
      </w:r>
      <w:r w:rsidR="001164E5" w:rsidRPr="0035414A">
        <w:rPr>
          <w:rFonts w:eastAsia="SymbolMT"/>
          <w:b/>
          <w:bCs/>
          <w:color w:val="000000"/>
        </w:rPr>
        <w:t xml:space="preserve">gwarancji i </w:t>
      </w:r>
      <w:r w:rsidRPr="0035414A">
        <w:rPr>
          <w:rFonts w:eastAsia="SymbolMT"/>
          <w:b/>
          <w:bCs/>
          <w:color w:val="000000"/>
        </w:rPr>
        <w:t>rękojmi") = ilość punktów</w:t>
      </w:r>
    </w:p>
    <w:p w:rsidR="00071DF7" w:rsidRPr="0035414A" w:rsidRDefault="00071DF7" w:rsidP="00071DF7">
      <w:pPr>
        <w:ind w:left="568" w:hanging="1"/>
        <w:jc w:val="both"/>
      </w:pPr>
      <w:r w:rsidRPr="0035414A">
        <w:t>zostanie uznana przez Zamawiającego za najkorzystniejszą.</w:t>
      </w:r>
    </w:p>
    <w:p w:rsidR="00071DF7" w:rsidRPr="0035414A" w:rsidRDefault="00071DF7" w:rsidP="006E7A7C">
      <w:pPr>
        <w:pStyle w:val="Akapitzlist"/>
        <w:numPr>
          <w:ilvl w:val="0"/>
          <w:numId w:val="21"/>
        </w:numPr>
        <w:suppressAutoHyphens/>
        <w:spacing w:after="0" w:line="100" w:lineRule="atLeast"/>
        <w:ind w:left="567" w:hanging="283"/>
        <w:contextualSpacing w:val="0"/>
        <w:jc w:val="both"/>
        <w:rPr>
          <w:rFonts w:ascii="Times New Roman" w:hAnsi="Times New Roman"/>
          <w:sz w:val="24"/>
          <w:szCs w:val="24"/>
        </w:rPr>
      </w:pPr>
      <w:r w:rsidRPr="0035414A">
        <w:rPr>
          <w:rFonts w:ascii="Times New Roman" w:hAnsi="Times New Roman"/>
          <w:sz w:val="24"/>
          <w:szCs w:val="24"/>
        </w:rPr>
        <w:t xml:space="preserve">Ilość punktów zostanie zaokrąglona do dwóch miejsc po przecinku. </w:t>
      </w:r>
    </w:p>
    <w:p w:rsidR="00071DF7" w:rsidRPr="0035414A" w:rsidRDefault="00071DF7" w:rsidP="006E7A7C">
      <w:pPr>
        <w:pStyle w:val="Akapitzlist"/>
        <w:numPr>
          <w:ilvl w:val="0"/>
          <w:numId w:val="21"/>
        </w:numPr>
        <w:suppressAutoHyphens/>
        <w:spacing w:after="0" w:line="100" w:lineRule="atLeast"/>
        <w:ind w:left="567" w:hanging="283"/>
        <w:contextualSpacing w:val="0"/>
        <w:jc w:val="both"/>
        <w:rPr>
          <w:rFonts w:ascii="Times New Roman" w:hAnsi="Times New Roman"/>
          <w:sz w:val="24"/>
          <w:szCs w:val="24"/>
        </w:rPr>
      </w:pPr>
      <w:r w:rsidRPr="0035414A">
        <w:rPr>
          <w:rFonts w:ascii="Times New Roman" w:hAnsi="Times New Roman"/>
          <w:sz w:val="24"/>
          <w:szCs w:val="24"/>
        </w:rPr>
        <w:t>Jeżeli nie można wybrać oferty najkorzystniejszej z uwagi na to, że dwie lub więcej ofert przedstawia taki sam bilans ceny i innych kryteriów oceny ofert, Zamawiający spośród tych ofert wybierze ofertę   z najniższą ceną, a jeżeli zostały złożone oferty</w:t>
      </w:r>
      <w:r w:rsidR="0035414A">
        <w:rPr>
          <w:rFonts w:ascii="Times New Roman" w:hAnsi="Times New Roman"/>
          <w:sz w:val="24"/>
          <w:szCs w:val="24"/>
        </w:rPr>
        <w:t xml:space="preserve">       </w:t>
      </w:r>
      <w:r w:rsidRPr="0035414A">
        <w:rPr>
          <w:rFonts w:ascii="Times New Roman" w:hAnsi="Times New Roman"/>
          <w:sz w:val="24"/>
          <w:szCs w:val="24"/>
        </w:rPr>
        <w:t xml:space="preserve"> o takiej samej cenie Zamawiający wezwie Wykonawców, którzy złożyli te oferty, do złożenia w terminie określonym przez Zamawiającego ofert dodatkowych.</w:t>
      </w:r>
    </w:p>
    <w:p w:rsidR="00071DF7" w:rsidRPr="0035414A" w:rsidRDefault="00071DF7" w:rsidP="006E7A7C">
      <w:pPr>
        <w:pStyle w:val="Akapitzlist"/>
        <w:numPr>
          <w:ilvl w:val="0"/>
          <w:numId w:val="21"/>
        </w:numPr>
        <w:suppressAutoHyphens/>
        <w:spacing w:after="0" w:line="100" w:lineRule="atLeast"/>
        <w:ind w:left="567" w:hanging="283"/>
        <w:contextualSpacing w:val="0"/>
        <w:jc w:val="both"/>
        <w:rPr>
          <w:rFonts w:ascii="Times New Roman" w:hAnsi="Times New Roman"/>
          <w:sz w:val="24"/>
          <w:szCs w:val="24"/>
        </w:rPr>
      </w:pPr>
      <w:r w:rsidRPr="0035414A">
        <w:rPr>
          <w:rFonts w:ascii="Times New Roman" w:hAnsi="Times New Roman"/>
          <w:sz w:val="24"/>
          <w:szCs w:val="24"/>
        </w:rPr>
        <w:t>Wykonawcy składając oferty dodatkowe nie mogą zaoferować cen wyższych niż zaoferowane  w złożonych ofertach.</w:t>
      </w:r>
    </w:p>
    <w:p w:rsidR="00071DF7" w:rsidRPr="009027D4" w:rsidRDefault="00071DF7" w:rsidP="00071DF7">
      <w:pPr>
        <w:pStyle w:val="Default"/>
        <w:spacing w:after="14"/>
        <w:jc w:val="both"/>
        <w:rPr>
          <w:color w:val="00000A"/>
          <w:sz w:val="16"/>
          <w:szCs w:val="16"/>
        </w:rPr>
      </w:pPr>
    </w:p>
    <w:p w:rsidR="00071DF7" w:rsidRPr="000F7B57" w:rsidRDefault="00071DF7" w:rsidP="00071DF7">
      <w:pPr>
        <w:pStyle w:val="StylTekstpodstawowy2Arial10ptInterliniapojedyncze"/>
        <w:ind w:firstLine="0"/>
        <w:rPr>
          <w:rFonts w:ascii="Times New Roman" w:hAnsi="Times New Roman"/>
          <w:b/>
          <w:sz w:val="24"/>
          <w:szCs w:val="24"/>
          <w:lang w:val="pl-PL"/>
        </w:rPr>
      </w:pPr>
      <w:r w:rsidRPr="000F7B57">
        <w:rPr>
          <w:rFonts w:ascii="Times New Roman" w:hAnsi="Times New Roman"/>
          <w:b/>
          <w:color w:val="000000"/>
          <w:sz w:val="24"/>
          <w:szCs w:val="24"/>
          <w:lang w:val="pl-PL"/>
        </w:rPr>
        <w:t>XI</w:t>
      </w:r>
      <w:r w:rsidR="00C127AC">
        <w:rPr>
          <w:rFonts w:ascii="Times New Roman" w:hAnsi="Times New Roman"/>
          <w:b/>
          <w:color w:val="000000"/>
          <w:sz w:val="24"/>
          <w:szCs w:val="24"/>
          <w:lang w:val="pl-PL"/>
        </w:rPr>
        <w:t>V</w:t>
      </w:r>
      <w:r w:rsidRPr="000F7B57">
        <w:rPr>
          <w:rFonts w:ascii="Times New Roman" w:hAnsi="Times New Roman"/>
          <w:b/>
          <w:color w:val="000000"/>
          <w:sz w:val="24"/>
          <w:szCs w:val="24"/>
          <w:lang w:val="pl-PL"/>
        </w:rPr>
        <w:t xml:space="preserve">. </w:t>
      </w:r>
      <w:r w:rsidRPr="000F7B57">
        <w:rPr>
          <w:rFonts w:ascii="Times New Roman" w:hAnsi="Times New Roman"/>
          <w:b/>
          <w:sz w:val="24"/>
          <w:szCs w:val="24"/>
          <w:lang w:val="pl-PL"/>
        </w:rPr>
        <w:t>Informacje o formalnościach, jakie powinny zostać dopełnione po wyborze oferty w celu zawarcia umowy w sprawie zamówienia publicznego</w:t>
      </w:r>
    </w:p>
    <w:p w:rsidR="00071DF7" w:rsidRPr="009A7829" w:rsidRDefault="00071DF7" w:rsidP="00071DF7">
      <w:pPr>
        <w:pStyle w:val="StylTekstpodstawowy2Arial10ptInterliniapojedyncze"/>
        <w:rPr>
          <w:rFonts w:ascii="Times New Roman" w:hAnsi="Times New Roman"/>
          <w:b/>
          <w:sz w:val="16"/>
          <w:szCs w:val="16"/>
          <w:lang w:val="pl-PL"/>
        </w:rPr>
      </w:pPr>
    </w:p>
    <w:p w:rsidR="00071DF7" w:rsidRPr="009A7829" w:rsidRDefault="00071DF7" w:rsidP="00071DF7">
      <w:pPr>
        <w:spacing w:line="216" w:lineRule="auto"/>
        <w:ind w:left="567" w:hanging="207"/>
        <w:jc w:val="both"/>
      </w:pPr>
      <w:r w:rsidRPr="009A7829">
        <w:t>1. Z Wykonawcą, który złoży najkorzystniejszą ofertę zostanie podpisana umowa, której wzór stanowi</w:t>
      </w:r>
      <w:r w:rsidRPr="009A7829">
        <w:rPr>
          <w:b/>
          <w:bCs/>
        </w:rPr>
        <w:t xml:space="preserve"> </w:t>
      </w:r>
      <w:r w:rsidRPr="00BB1351">
        <w:rPr>
          <w:b/>
          <w:bCs/>
        </w:rPr>
        <w:t xml:space="preserve">załącznik nr 8 </w:t>
      </w:r>
      <w:r w:rsidRPr="00145AE6">
        <w:rPr>
          <w:bCs/>
        </w:rPr>
        <w:t>do siwz.</w:t>
      </w:r>
      <w:r w:rsidRPr="00145AE6">
        <w:t xml:space="preserve"> Termin</w:t>
      </w:r>
      <w:r w:rsidRPr="009A7829">
        <w:t xml:space="preserve"> zawarcia umowy zostanie określony </w:t>
      </w:r>
      <w:r w:rsidR="00C45DF9">
        <w:t xml:space="preserve">       </w:t>
      </w:r>
      <w:r w:rsidRPr="009A7829">
        <w:t>w informacji o wynikach postępowania. Termin ten może ulec zmianie w przypadku złożenia przez któregoś z Wykonawców odwołania. O nowym terminie zawarcia umowy Wykonawca zostanie poinformowany po ostatecznym  rozstrzygnięciu odwołania.</w:t>
      </w:r>
    </w:p>
    <w:p w:rsidR="00071DF7" w:rsidRPr="009A7829" w:rsidRDefault="00071DF7" w:rsidP="00071DF7">
      <w:pPr>
        <w:spacing w:line="216" w:lineRule="auto"/>
        <w:ind w:left="567" w:hanging="207"/>
        <w:jc w:val="both"/>
      </w:pPr>
      <w:r w:rsidRPr="009A7829">
        <w:lastRenderedPageBreak/>
        <w:t>2. Wykonawca, którego oferta zostanie wybrana jako najkorzystniejsza, przekaże Zamawiającemu: dane niezbędne do wpisania w preambule umowy, pełnomocnictwo</w:t>
      </w:r>
      <w:r w:rsidR="00C45DF9">
        <w:t xml:space="preserve">  </w:t>
      </w:r>
      <w:r w:rsidRPr="009A7829">
        <w:t xml:space="preserve"> w formie oryginału lub kserokopii poświadczonej notarialnie do zawarcia umowy, jeżeli nie wynika ono z treści oferty, umowę regulującą współpracę - w przypadku złożenie oferty przez Wykonawców wspólnie ubiegających się  o zamówienie.</w:t>
      </w:r>
    </w:p>
    <w:p w:rsidR="00071DF7" w:rsidRPr="009A7829" w:rsidRDefault="00071DF7" w:rsidP="00071DF7">
      <w:pPr>
        <w:spacing w:line="216" w:lineRule="auto"/>
        <w:ind w:left="567" w:hanging="207"/>
        <w:jc w:val="both"/>
      </w:pPr>
      <w:r w:rsidRPr="009A7829">
        <w:t>3. Umowa wymaga, pod rygorem nieważności, zachowania formy pisemnej, chyba że przepisy odrębne wymagają formy szczególnej.</w:t>
      </w:r>
    </w:p>
    <w:p w:rsidR="00071DF7" w:rsidRPr="009A7829" w:rsidRDefault="00071DF7" w:rsidP="00071DF7">
      <w:pPr>
        <w:spacing w:line="216" w:lineRule="auto"/>
        <w:ind w:left="567" w:hanging="207"/>
        <w:jc w:val="both"/>
        <w:rPr>
          <w:color w:val="000000"/>
          <w:shd w:val="clear" w:color="auto" w:fill="FFFFFF"/>
        </w:rPr>
      </w:pPr>
      <w:r w:rsidRPr="009A7829">
        <w:t>4. Umowa w sprawie przedmiotowego zamówienia publicznego jest jawna i podlega udostępnianiu na zasadach określonych w przepisach o dostępie do informacji publicznej.</w:t>
      </w:r>
    </w:p>
    <w:p w:rsidR="00071DF7" w:rsidRPr="00145AE6" w:rsidRDefault="00071DF7" w:rsidP="00071DF7">
      <w:pPr>
        <w:widowControl w:val="0"/>
        <w:jc w:val="both"/>
        <w:rPr>
          <w:b/>
          <w:color w:val="000000"/>
          <w:sz w:val="16"/>
          <w:szCs w:val="16"/>
        </w:rPr>
      </w:pPr>
      <w:r w:rsidRPr="009A7829">
        <w:rPr>
          <w:color w:val="000000"/>
          <w:shd w:val="clear" w:color="auto" w:fill="FFFFFF"/>
        </w:rPr>
        <w:t xml:space="preserve"> </w:t>
      </w:r>
      <w:r w:rsidRPr="009A7829">
        <w:rPr>
          <w:color w:val="000000"/>
        </w:rPr>
        <w:t xml:space="preserve"> </w:t>
      </w:r>
    </w:p>
    <w:p w:rsidR="00A8725E" w:rsidRPr="009027D4" w:rsidRDefault="00A8725E" w:rsidP="00071DF7">
      <w:pPr>
        <w:widowControl w:val="0"/>
        <w:jc w:val="both"/>
        <w:rPr>
          <w:b/>
          <w:color w:val="000000"/>
          <w:sz w:val="16"/>
          <w:szCs w:val="16"/>
        </w:rPr>
      </w:pPr>
    </w:p>
    <w:p w:rsidR="00071DF7" w:rsidRPr="009A7829" w:rsidRDefault="00071DF7" w:rsidP="00071DF7">
      <w:pPr>
        <w:widowControl w:val="0"/>
        <w:jc w:val="both"/>
        <w:rPr>
          <w:b/>
          <w:color w:val="000000"/>
        </w:rPr>
      </w:pPr>
      <w:r w:rsidRPr="009A7829">
        <w:rPr>
          <w:b/>
          <w:color w:val="000000"/>
        </w:rPr>
        <w:t>XV. Zabezpieczenie należytego wykonania umowy</w:t>
      </w:r>
    </w:p>
    <w:p w:rsidR="00071DF7" w:rsidRPr="00504A62" w:rsidRDefault="00071DF7" w:rsidP="00071DF7">
      <w:pPr>
        <w:widowControl w:val="0"/>
        <w:jc w:val="both"/>
        <w:rPr>
          <w:color w:val="000000"/>
          <w:sz w:val="8"/>
          <w:szCs w:val="8"/>
        </w:rPr>
      </w:pPr>
      <w:r w:rsidRPr="009A7829">
        <w:rPr>
          <w:b/>
          <w:color w:val="000000"/>
        </w:rPr>
        <w:t xml:space="preserve"> </w:t>
      </w:r>
    </w:p>
    <w:p w:rsidR="00071DF7" w:rsidRPr="005A4547" w:rsidRDefault="00071DF7" w:rsidP="006E7A7C">
      <w:pPr>
        <w:pStyle w:val="Akapitzlist1"/>
        <w:numPr>
          <w:ilvl w:val="6"/>
          <w:numId w:val="10"/>
        </w:numPr>
        <w:tabs>
          <w:tab w:val="left" w:pos="567"/>
        </w:tabs>
        <w:ind w:left="567" w:hanging="283"/>
        <w:jc w:val="both"/>
        <w:rPr>
          <w:rFonts w:eastAsia="SimSun"/>
          <w:color w:val="000000"/>
          <w:sz w:val="24"/>
          <w:szCs w:val="24"/>
          <w:lang w:val="pl-PL"/>
        </w:rPr>
      </w:pPr>
      <w:r w:rsidRPr="005A4547">
        <w:rPr>
          <w:rFonts w:eastAsia="SimSun"/>
          <w:color w:val="000000"/>
          <w:sz w:val="24"/>
          <w:szCs w:val="24"/>
          <w:lang w:val="pl-PL"/>
        </w:rPr>
        <w:t>Zamawiający przewiduje wniesienie zabezpieczenia należytego wykonania umowy, które służyć będzie pokryciu roszczeń z tytułu niewykonania lub nienależytego wykonania umowy.</w:t>
      </w:r>
    </w:p>
    <w:p w:rsidR="00071DF7" w:rsidRPr="005A4547" w:rsidRDefault="00071DF7" w:rsidP="006E7A7C">
      <w:pPr>
        <w:pStyle w:val="Akapitzlist1"/>
        <w:numPr>
          <w:ilvl w:val="6"/>
          <w:numId w:val="10"/>
        </w:numPr>
        <w:tabs>
          <w:tab w:val="left" w:pos="567"/>
        </w:tabs>
        <w:spacing w:line="216" w:lineRule="auto"/>
        <w:ind w:left="567" w:hanging="283"/>
        <w:jc w:val="both"/>
        <w:rPr>
          <w:sz w:val="24"/>
          <w:szCs w:val="24"/>
          <w:lang w:val="pl-PL"/>
        </w:rPr>
      </w:pPr>
      <w:r w:rsidRPr="005A4547">
        <w:rPr>
          <w:rFonts w:eastAsia="SimSun"/>
          <w:color w:val="000000"/>
          <w:sz w:val="24"/>
          <w:szCs w:val="24"/>
          <w:lang w:val="pl-PL"/>
        </w:rPr>
        <w:t xml:space="preserve">Od Wykonawcy, którego oferta zostanie uznana jako najkorzystniejsza wymagane będzie wniesienie przed podpisaniem umowy zabezpieczenia należytego wykonania umowy </w:t>
      </w:r>
      <w:r w:rsidR="00C45DF9" w:rsidRPr="005A4547">
        <w:rPr>
          <w:rFonts w:eastAsia="SimSun"/>
          <w:color w:val="000000"/>
          <w:sz w:val="24"/>
          <w:szCs w:val="24"/>
          <w:lang w:val="pl-PL"/>
        </w:rPr>
        <w:t xml:space="preserve">  </w:t>
      </w:r>
      <w:r w:rsidRPr="005A4547">
        <w:rPr>
          <w:rFonts w:eastAsia="SimSun"/>
          <w:color w:val="000000"/>
          <w:sz w:val="24"/>
          <w:szCs w:val="24"/>
          <w:lang w:val="pl-PL"/>
        </w:rPr>
        <w:t xml:space="preserve">w wysokości: </w:t>
      </w:r>
      <w:r w:rsidR="001150F0" w:rsidRPr="005A4547">
        <w:rPr>
          <w:rFonts w:eastAsia="SimSun"/>
          <w:b/>
          <w:sz w:val="24"/>
          <w:szCs w:val="24"/>
          <w:lang w:val="pl-PL"/>
        </w:rPr>
        <w:t>10</w:t>
      </w:r>
      <w:r w:rsidRPr="005A4547">
        <w:rPr>
          <w:rFonts w:eastAsia="SimSun"/>
          <w:b/>
          <w:sz w:val="24"/>
          <w:szCs w:val="24"/>
          <w:lang w:val="pl-PL"/>
        </w:rPr>
        <w:t>%</w:t>
      </w:r>
      <w:r w:rsidRPr="005A4547">
        <w:rPr>
          <w:rFonts w:eastAsia="SimSun"/>
          <w:sz w:val="24"/>
          <w:szCs w:val="24"/>
          <w:lang w:val="pl-PL"/>
        </w:rPr>
        <w:t xml:space="preserve"> ceny</w:t>
      </w:r>
      <w:r w:rsidRPr="005A4547">
        <w:rPr>
          <w:rFonts w:eastAsia="SimSun"/>
          <w:color w:val="000000"/>
          <w:sz w:val="24"/>
          <w:szCs w:val="24"/>
          <w:lang w:val="pl-PL"/>
        </w:rPr>
        <w:t xml:space="preserve"> ofertowej przedstawionej przez Wykonawcę.</w:t>
      </w:r>
    </w:p>
    <w:p w:rsidR="00071DF7" w:rsidRPr="005A4547" w:rsidRDefault="00071DF7" w:rsidP="006E7A7C">
      <w:pPr>
        <w:pStyle w:val="Akapitzlist1"/>
        <w:numPr>
          <w:ilvl w:val="6"/>
          <w:numId w:val="10"/>
        </w:numPr>
        <w:tabs>
          <w:tab w:val="left" w:pos="567"/>
        </w:tabs>
        <w:spacing w:line="216" w:lineRule="auto"/>
        <w:ind w:left="567" w:hanging="283"/>
        <w:jc w:val="both"/>
        <w:rPr>
          <w:sz w:val="24"/>
          <w:szCs w:val="24"/>
          <w:lang w:val="pl-PL"/>
        </w:rPr>
      </w:pPr>
      <w:r w:rsidRPr="005A4547">
        <w:rPr>
          <w:sz w:val="24"/>
          <w:szCs w:val="24"/>
          <w:lang w:val="pl-PL"/>
        </w:rPr>
        <w:t>Zabezpieczenie może być wnoszone według wyboru Wykonawcy w formach wymienionych   w art. 148 ust. l ustawy Prawo zamówień publicznych.</w:t>
      </w:r>
    </w:p>
    <w:p w:rsidR="00071DF7" w:rsidRPr="005A4547" w:rsidRDefault="00071DF7" w:rsidP="006E7A7C">
      <w:pPr>
        <w:pStyle w:val="Akapitzlist1"/>
        <w:numPr>
          <w:ilvl w:val="6"/>
          <w:numId w:val="10"/>
        </w:numPr>
        <w:tabs>
          <w:tab w:val="left" w:pos="567"/>
        </w:tabs>
        <w:spacing w:line="216" w:lineRule="auto"/>
        <w:ind w:left="567" w:hanging="283"/>
        <w:jc w:val="both"/>
        <w:rPr>
          <w:rFonts w:eastAsia="SimSun"/>
          <w:color w:val="000000"/>
          <w:sz w:val="24"/>
          <w:szCs w:val="24"/>
          <w:lang w:val="pl-PL"/>
        </w:rPr>
      </w:pPr>
      <w:r w:rsidRPr="005A4547">
        <w:rPr>
          <w:sz w:val="24"/>
          <w:szCs w:val="24"/>
          <w:lang w:val="pl-PL"/>
        </w:rPr>
        <w:t>Zamawiający nie wyraża zgody na wniesienie zabezpieczenia w formach określonych</w:t>
      </w:r>
      <w:r w:rsidR="005A4547">
        <w:rPr>
          <w:sz w:val="24"/>
          <w:szCs w:val="24"/>
          <w:lang w:val="pl-PL"/>
        </w:rPr>
        <w:t xml:space="preserve">   </w:t>
      </w:r>
      <w:r w:rsidRPr="005A4547">
        <w:rPr>
          <w:sz w:val="24"/>
          <w:szCs w:val="24"/>
          <w:lang w:val="pl-PL"/>
        </w:rPr>
        <w:t xml:space="preserve"> w art. 148 ust. 2 ustawy Prawo zamówień publicznych.</w:t>
      </w:r>
    </w:p>
    <w:p w:rsidR="00071DF7" w:rsidRPr="00D604AF" w:rsidRDefault="00071DF7" w:rsidP="00071DF7">
      <w:pPr>
        <w:pStyle w:val="Akapitzlist1"/>
        <w:numPr>
          <w:ilvl w:val="0"/>
          <w:numId w:val="15"/>
        </w:numPr>
        <w:tabs>
          <w:tab w:val="left" w:pos="567"/>
        </w:tabs>
        <w:ind w:left="567" w:hanging="283"/>
        <w:jc w:val="both"/>
        <w:rPr>
          <w:color w:val="000000" w:themeColor="text1"/>
          <w:sz w:val="24"/>
          <w:szCs w:val="24"/>
          <w:lang w:val="pl-PL"/>
        </w:rPr>
      </w:pPr>
      <w:r w:rsidRPr="00D604AF">
        <w:rPr>
          <w:rFonts w:eastAsia="SimSun"/>
          <w:color w:val="000000"/>
          <w:sz w:val="24"/>
          <w:szCs w:val="24"/>
          <w:lang w:val="pl-PL"/>
        </w:rPr>
        <w:t xml:space="preserve"> </w:t>
      </w:r>
      <w:r w:rsidRPr="00D604AF">
        <w:rPr>
          <w:color w:val="000000" w:themeColor="text1"/>
          <w:sz w:val="24"/>
          <w:szCs w:val="24"/>
          <w:lang w:val="pl-PL"/>
        </w:rPr>
        <w:t xml:space="preserve">Zabezpieczenie wnoszone w pieniądzu Wykonawca wpłaca przelewem na rachunek bankowy  o numerze - Bank Spółdzielczy  w </w:t>
      </w:r>
      <w:r w:rsidR="00D604AF" w:rsidRPr="00D604AF">
        <w:rPr>
          <w:color w:val="000000" w:themeColor="text1"/>
          <w:sz w:val="24"/>
          <w:szCs w:val="24"/>
          <w:lang w:val="pl-PL"/>
        </w:rPr>
        <w:t xml:space="preserve">Starej Białej </w:t>
      </w:r>
      <w:r w:rsidR="00690944">
        <w:rPr>
          <w:color w:val="000000" w:themeColor="text1"/>
          <w:sz w:val="24"/>
          <w:szCs w:val="24"/>
          <w:lang w:val="pl-PL"/>
        </w:rPr>
        <w:t>Oddział w Strzelcach</w:t>
      </w:r>
      <w:r w:rsidRPr="00D604AF">
        <w:rPr>
          <w:color w:val="000000" w:themeColor="text1"/>
          <w:sz w:val="24"/>
          <w:szCs w:val="24"/>
          <w:lang w:val="pl-PL"/>
        </w:rPr>
        <w:t>,</w:t>
      </w:r>
      <w:r w:rsidR="00690944">
        <w:rPr>
          <w:color w:val="000000" w:themeColor="text1"/>
          <w:sz w:val="24"/>
          <w:szCs w:val="24"/>
          <w:lang w:val="pl-PL"/>
        </w:rPr>
        <w:t xml:space="preserve"> </w:t>
      </w:r>
      <w:r w:rsidRPr="00D604AF">
        <w:rPr>
          <w:color w:val="000000" w:themeColor="text1"/>
          <w:sz w:val="24"/>
          <w:szCs w:val="24"/>
          <w:lang w:val="pl-PL"/>
        </w:rPr>
        <w:t xml:space="preserve">Nr konta </w:t>
      </w:r>
      <w:r w:rsidRPr="00D604AF">
        <w:rPr>
          <w:b/>
          <w:bCs/>
          <w:color w:val="000000" w:themeColor="text1"/>
          <w:sz w:val="24"/>
          <w:szCs w:val="24"/>
          <w:lang w:val="pl-PL"/>
        </w:rPr>
        <w:t>26 9035 0007 0000 1007 2000 0140</w:t>
      </w:r>
      <w:r w:rsidRPr="00D604AF">
        <w:rPr>
          <w:bCs/>
          <w:color w:val="000000" w:themeColor="text1"/>
          <w:sz w:val="24"/>
          <w:szCs w:val="24"/>
          <w:lang w:val="pl-PL"/>
        </w:rPr>
        <w:t xml:space="preserve"> </w:t>
      </w:r>
      <w:r w:rsidRPr="00D604AF">
        <w:rPr>
          <w:color w:val="000000" w:themeColor="text1"/>
          <w:sz w:val="24"/>
          <w:szCs w:val="24"/>
          <w:lang w:val="pl-PL"/>
        </w:rPr>
        <w:t>z podaniem tytułu wpłaty.</w:t>
      </w:r>
    </w:p>
    <w:p w:rsidR="00071DF7" w:rsidRPr="005A4547" w:rsidRDefault="00071DF7" w:rsidP="006E7A7C">
      <w:pPr>
        <w:pStyle w:val="Akapitzlist1"/>
        <w:numPr>
          <w:ilvl w:val="0"/>
          <w:numId w:val="15"/>
        </w:numPr>
        <w:tabs>
          <w:tab w:val="left" w:pos="567"/>
        </w:tabs>
        <w:spacing w:line="216" w:lineRule="auto"/>
        <w:ind w:left="567" w:hanging="283"/>
        <w:jc w:val="both"/>
        <w:rPr>
          <w:color w:val="000000"/>
          <w:sz w:val="24"/>
          <w:szCs w:val="24"/>
          <w:lang w:val="pl-PL"/>
        </w:rPr>
      </w:pPr>
      <w:r w:rsidRPr="005A4547">
        <w:rPr>
          <w:color w:val="000000"/>
          <w:sz w:val="24"/>
          <w:szCs w:val="24"/>
          <w:lang w:val="pl-PL"/>
        </w:rPr>
        <w:t>Potwierdzeniem zabezpieczenie wnoszonym w pieniądzu będzie kopia przelewu. Zabezpieczenie  w formie innej niż pieniądz należy wnieść w</w:t>
      </w:r>
      <w:r w:rsidRPr="005A4547">
        <w:rPr>
          <w:b/>
          <w:bCs/>
          <w:color w:val="000000"/>
          <w:sz w:val="24"/>
          <w:szCs w:val="24"/>
          <w:lang w:val="pl-PL"/>
        </w:rPr>
        <w:t xml:space="preserve"> oryginale.</w:t>
      </w:r>
    </w:p>
    <w:p w:rsidR="00071DF7" w:rsidRPr="005A4547" w:rsidRDefault="00071DF7" w:rsidP="006E7A7C">
      <w:pPr>
        <w:pStyle w:val="Akapitzlist1"/>
        <w:numPr>
          <w:ilvl w:val="0"/>
          <w:numId w:val="15"/>
        </w:numPr>
        <w:tabs>
          <w:tab w:val="left" w:pos="567"/>
        </w:tabs>
        <w:spacing w:line="216" w:lineRule="auto"/>
        <w:ind w:left="567" w:hanging="283"/>
        <w:jc w:val="both"/>
        <w:rPr>
          <w:sz w:val="24"/>
          <w:szCs w:val="24"/>
          <w:lang w:val="pl-PL"/>
        </w:rPr>
      </w:pPr>
      <w:r w:rsidRPr="005A4547">
        <w:rPr>
          <w:color w:val="000000"/>
          <w:sz w:val="24"/>
          <w:szCs w:val="24"/>
          <w:lang w:val="pl-PL"/>
        </w:rPr>
        <w:t xml:space="preserve">W trakcie realizacji umowy Wykonawca może dokonać zmiany formy zabezpieczenia na jedną lub kilka form, o których mowa w </w:t>
      </w:r>
      <w:r w:rsidRPr="005A4547">
        <w:rPr>
          <w:sz w:val="24"/>
          <w:szCs w:val="24"/>
          <w:lang w:val="pl-PL"/>
        </w:rPr>
        <w:t>pkt XV.3.</w:t>
      </w:r>
    </w:p>
    <w:p w:rsidR="00071DF7" w:rsidRPr="005A4547" w:rsidRDefault="00071DF7" w:rsidP="006E7A7C">
      <w:pPr>
        <w:pStyle w:val="Akapitzlist1"/>
        <w:numPr>
          <w:ilvl w:val="0"/>
          <w:numId w:val="15"/>
        </w:numPr>
        <w:tabs>
          <w:tab w:val="left" w:pos="567"/>
        </w:tabs>
        <w:spacing w:line="216" w:lineRule="auto"/>
        <w:ind w:left="567" w:hanging="283"/>
        <w:jc w:val="both"/>
        <w:rPr>
          <w:color w:val="000000"/>
          <w:sz w:val="24"/>
          <w:szCs w:val="24"/>
          <w:lang w:val="pl-PL"/>
        </w:rPr>
      </w:pPr>
      <w:r w:rsidRPr="005A4547">
        <w:rPr>
          <w:color w:val="000000"/>
          <w:sz w:val="24"/>
          <w:szCs w:val="24"/>
          <w:lang w:val="pl-PL"/>
        </w:rPr>
        <w:t>Zamawiający nie wyraża zgody na zmianę formy zabezpieczenia na jedną lub kilka form,</w:t>
      </w:r>
      <w:r w:rsidR="00C45DF9" w:rsidRPr="005A4547">
        <w:rPr>
          <w:color w:val="000000"/>
          <w:sz w:val="24"/>
          <w:szCs w:val="24"/>
          <w:lang w:val="pl-PL"/>
        </w:rPr>
        <w:t xml:space="preserve"> </w:t>
      </w:r>
      <w:r w:rsidRPr="005A4547">
        <w:rPr>
          <w:color w:val="000000"/>
          <w:sz w:val="24"/>
          <w:szCs w:val="24"/>
          <w:lang w:val="pl-PL"/>
        </w:rPr>
        <w:t xml:space="preserve"> o których mowa w </w:t>
      </w:r>
      <w:r w:rsidRPr="005A4547">
        <w:rPr>
          <w:sz w:val="24"/>
          <w:szCs w:val="24"/>
          <w:lang w:val="pl-PL"/>
        </w:rPr>
        <w:t>pkt XV.4</w:t>
      </w:r>
    </w:p>
    <w:p w:rsidR="00071DF7" w:rsidRPr="005A4547" w:rsidRDefault="00071DF7" w:rsidP="006E7A7C">
      <w:pPr>
        <w:pStyle w:val="Akapitzlist1"/>
        <w:numPr>
          <w:ilvl w:val="0"/>
          <w:numId w:val="15"/>
        </w:numPr>
        <w:tabs>
          <w:tab w:val="left" w:pos="567"/>
        </w:tabs>
        <w:spacing w:line="216" w:lineRule="auto"/>
        <w:ind w:left="567" w:hanging="283"/>
        <w:jc w:val="both"/>
        <w:rPr>
          <w:color w:val="000000"/>
          <w:sz w:val="24"/>
          <w:szCs w:val="24"/>
          <w:lang w:val="pl-PL"/>
        </w:rPr>
      </w:pPr>
      <w:r w:rsidRPr="005A4547">
        <w:rPr>
          <w:color w:val="000000"/>
          <w:sz w:val="24"/>
          <w:szCs w:val="24"/>
          <w:lang w:val="pl-PL"/>
        </w:rPr>
        <w:t>Zmiana formy zabezpieczenia jest dokonywana z zachowaniem ciągłości zabezpieczenia i bez zmniejszenia jego wysokości.</w:t>
      </w:r>
    </w:p>
    <w:p w:rsidR="00071DF7" w:rsidRPr="005A4547" w:rsidRDefault="00071DF7" w:rsidP="006E7A7C">
      <w:pPr>
        <w:pStyle w:val="Akapitzlist1"/>
        <w:numPr>
          <w:ilvl w:val="0"/>
          <w:numId w:val="15"/>
        </w:numPr>
        <w:tabs>
          <w:tab w:val="left" w:pos="567"/>
        </w:tabs>
        <w:spacing w:line="216" w:lineRule="auto"/>
        <w:ind w:left="567" w:hanging="283"/>
        <w:jc w:val="both"/>
        <w:rPr>
          <w:color w:val="000000"/>
          <w:sz w:val="24"/>
          <w:szCs w:val="24"/>
          <w:lang w:val="pl-PL"/>
        </w:rPr>
      </w:pPr>
      <w:r w:rsidRPr="005A4547">
        <w:rPr>
          <w:color w:val="000000"/>
          <w:sz w:val="24"/>
          <w:szCs w:val="24"/>
          <w:lang w:val="pl-PL"/>
        </w:rPr>
        <w:t>Zabezpieczenie należytego wykonania umowy Wykonawca winien wnieść przed zawarciem umowy  w sprawie zamówienia publicznego.</w:t>
      </w:r>
    </w:p>
    <w:p w:rsidR="00071DF7" w:rsidRPr="005A4547" w:rsidRDefault="00071DF7" w:rsidP="006E7A7C">
      <w:pPr>
        <w:pStyle w:val="Akapitzlist1"/>
        <w:numPr>
          <w:ilvl w:val="0"/>
          <w:numId w:val="15"/>
        </w:numPr>
        <w:tabs>
          <w:tab w:val="left" w:pos="567"/>
        </w:tabs>
        <w:spacing w:line="216" w:lineRule="auto"/>
        <w:ind w:left="567" w:hanging="283"/>
        <w:jc w:val="both"/>
        <w:rPr>
          <w:color w:val="000000"/>
          <w:sz w:val="24"/>
          <w:szCs w:val="24"/>
          <w:lang w:val="pl-PL"/>
        </w:rPr>
      </w:pPr>
      <w:r w:rsidRPr="005A4547">
        <w:rPr>
          <w:color w:val="000000"/>
          <w:sz w:val="24"/>
          <w:szCs w:val="24"/>
          <w:lang w:val="pl-PL"/>
        </w:rPr>
        <w:t>Zamawiający zwróci kwotę stanowiącą 70 % zabezpieczenia w terminie 30 dni od dnia wykonania zamówienia i uznania przez Zamawiającego za należycie  wykonane.</w:t>
      </w:r>
    </w:p>
    <w:p w:rsidR="00071DF7" w:rsidRPr="005A4547" w:rsidRDefault="00071DF7" w:rsidP="006E7A7C">
      <w:pPr>
        <w:pStyle w:val="Akapitzlist1"/>
        <w:numPr>
          <w:ilvl w:val="0"/>
          <w:numId w:val="15"/>
        </w:numPr>
        <w:tabs>
          <w:tab w:val="left" w:pos="567"/>
        </w:tabs>
        <w:spacing w:line="216" w:lineRule="auto"/>
        <w:ind w:left="567" w:hanging="283"/>
        <w:jc w:val="both"/>
        <w:rPr>
          <w:color w:val="000000"/>
          <w:sz w:val="24"/>
          <w:szCs w:val="24"/>
          <w:lang w:val="pl-PL"/>
        </w:rPr>
      </w:pPr>
      <w:r w:rsidRPr="005A4547">
        <w:rPr>
          <w:color w:val="000000"/>
          <w:sz w:val="24"/>
          <w:szCs w:val="24"/>
          <w:lang w:val="pl-PL"/>
        </w:rPr>
        <w:t>Kwotę stanowiącą 30 % wysokości zabezpieczenia Zamawiający pozostawi na zabezpieczenie roszczeń  z tytułu rękojmi za wady.</w:t>
      </w:r>
    </w:p>
    <w:p w:rsidR="00071DF7" w:rsidRPr="005A4547" w:rsidRDefault="00071DF7" w:rsidP="006E7A7C">
      <w:pPr>
        <w:pStyle w:val="Akapitzlist1"/>
        <w:numPr>
          <w:ilvl w:val="0"/>
          <w:numId w:val="15"/>
        </w:numPr>
        <w:tabs>
          <w:tab w:val="left" w:pos="567"/>
        </w:tabs>
        <w:spacing w:line="216" w:lineRule="auto"/>
        <w:ind w:left="567" w:hanging="283"/>
        <w:jc w:val="both"/>
        <w:rPr>
          <w:rFonts w:eastAsia="SimSun"/>
          <w:color w:val="000000"/>
          <w:sz w:val="24"/>
          <w:szCs w:val="24"/>
          <w:lang w:val="pl-PL"/>
        </w:rPr>
      </w:pPr>
      <w:r w:rsidRPr="005A4547">
        <w:rPr>
          <w:color w:val="000000"/>
          <w:sz w:val="24"/>
          <w:szCs w:val="24"/>
          <w:lang w:val="pl-PL"/>
        </w:rPr>
        <w:t xml:space="preserve">Kwota, o której mowa w pkt </w:t>
      </w:r>
      <w:r w:rsidRPr="005A4547">
        <w:rPr>
          <w:sz w:val="24"/>
          <w:szCs w:val="24"/>
          <w:lang w:val="pl-PL"/>
        </w:rPr>
        <w:t>XV.12.</w:t>
      </w:r>
      <w:r w:rsidRPr="005A4547">
        <w:rPr>
          <w:color w:val="000000"/>
          <w:sz w:val="24"/>
          <w:szCs w:val="24"/>
          <w:lang w:val="pl-PL"/>
        </w:rPr>
        <w:t xml:space="preserve"> siwz zostanie zwrócona nie później niż w 15 dniu po upływie okresu rękojmi za wady.</w:t>
      </w:r>
    </w:p>
    <w:p w:rsidR="00071DF7" w:rsidRPr="005A4547" w:rsidRDefault="00071DF7" w:rsidP="006E7A7C">
      <w:pPr>
        <w:pStyle w:val="Akapitzlist"/>
        <w:numPr>
          <w:ilvl w:val="0"/>
          <w:numId w:val="15"/>
        </w:numPr>
        <w:tabs>
          <w:tab w:val="left" w:pos="567"/>
        </w:tabs>
        <w:suppressAutoHyphens/>
        <w:spacing w:after="0" w:line="100" w:lineRule="atLeast"/>
        <w:ind w:left="567" w:hanging="283"/>
        <w:contextualSpacing w:val="0"/>
        <w:jc w:val="both"/>
        <w:rPr>
          <w:rFonts w:ascii="Times New Roman" w:hAnsi="Times New Roman"/>
          <w:sz w:val="24"/>
          <w:szCs w:val="24"/>
        </w:rPr>
      </w:pPr>
      <w:r w:rsidRPr="005A4547">
        <w:rPr>
          <w:rFonts w:ascii="Times New Roman" w:hAnsi="Times New Roman"/>
          <w:sz w:val="24"/>
          <w:szCs w:val="24"/>
        </w:rPr>
        <w:t>Jeżeli okres na jaki ma zostać wniesione zabezpieczenie przekracza 5 lat, zabezpieczenie</w:t>
      </w:r>
      <w:r w:rsidR="00C45DF9" w:rsidRPr="005A4547">
        <w:rPr>
          <w:rFonts w:ascii="Times New Roman" w:hAnsi="Times New Roman"/>
          <w:sz w:val="24"/>
          <w:szCs w:val="24"/>
        </w:rPr>
        <w:t xml:space="preserve"> </w:t>
      </w:r>
      <w:r w:rsidRPr="005A4547">
        <w:rPr>
          <w:rFonts w:ascii="Times New Roman" w:hAnsi="Times New Roman"/>
          <w:sz w:val="24"/>
          <w:szCs w:val="24"/>
        </w:rPr>
        <w:t>w pieniądzu wnosi się na cały ten okres, a zabezpieczenie w innej formie wnosi się na okres nie krótszy niż 5 lat, z jednoczesnym zobowiązaniem się Wykonawcy do przedłużenia zabezpieczenia lub wniesienia nowego zabezpieczenia na kolejne okresy.</w:t>
      </w:r>
    </w:p>
    <w:p w:rsidR="00071DF7" w:rsidRPr="005A4547" w:rsidRDefault="00071DF7" w:rsidP="006E7A7C">
      <w:pPr>
        <w:pStyle w:val="Akapitzlist"/>
        <w:numPr>
          <w:ilvl w:val="0"/>
          <w:numId w:val="15"/>
        </w:numPr>
        <w:tabs>
          <w:tab w:val="left" w:pos="567"/>
        </w:tabs>
        <w:suppressAutoHyphens/>
        <w:spacing w:after="0" w:line="100" w:lineRule="atLeast"/>
        <w:ind w:left="567" w:hanging="283"/>
        <w:contextualSpacing w:val="0"/>
        <w:jc w:val="both"/>
        <w:rPr>
          <w:rFonts w:ascii="Times New Roman" w:hAnsi="Times New Roman"/>
          <w:sz w:val="24"/>
          <w:szCs w:val="24"/>
        </w:rPr>
      </w:pPr>
      <w:r w:rsidRPr="005A4547">
        <w:rPr>
          <w:rFonts w:ascii="Times New Roman" w:hAnsi="Times New Roman"/>
          <w:sz w:val="24"/>
          <w:szCs w:val="24"/>
        </w:rPr>
        <w:t xml:space="preserve">W przypadku nieprzedłużenia lub niewniesienia nowego zabezpieczenia najpóźniej na 30 dni przed upływem terminu ważności dotychczasowego zabezpieczenia wniesionego w innej formie niż w pieniądzu, Zamawiający zmienia formę na zabezpieczenie </w:t>
      </w:r>
      <w:r w:rsidR="000F7B57">
        <w:rPr>
          <w:rFonts w:ascii="Times New Roman" w:hAnsi="Times New Roman"/>
          <w:sz w:val="24"/>
          <w:szCs w:val="24"/>
        </w:rPr>
        <w:t xml:space="preserve">            </w:t>
      </w:r>
      <w:r w:rsidRPr="005A4547">
        <w:rPr>
          <w:rFonts w:ascii="Times New Roman" w:hAnsi="Times New Roman"/>
          <w:sz w:val="24"/>
          <w:szCs w:val="24"/>
        </w:rPr>
        <w:t>w pieniądzu, poprzez wypłatę kwoty  z dotychczasowego zabezpieczenia.</w:t>
      </w:r>
    </w:p>
    <w:p w:rsidR="00071DF7" w:rsidRDefault="00071DF7" w:rsidP="006E7A7C">
      <w:pPr>
        <w:pStyle w:val="Akapitzlist"/>
        <w:numPr>
          <w:ilvl w:val="0"/>
          <w:numId w:val="15"/>
        </w:numPr>
        <w:tabs>
          <w:tab w:val="left" w:pos="567"/>
        </w:tabs>
        <w:suppressAutoHyphens/>
        <w:spacing w:after="0" w:line="100" w:lineRule="atLeast"/>
        <w:ind w:left="567" w:hanging="283"/>
        <w:contextualSpacing w:val="0"/>
        <w:jc w:val="both"/>
        <w:rPr>
          <w:rFonts w:ascii="Times New Roman" w:hAnsi="Times New Roman"/>
          <w:sz w:val="24"/>
          <w:szCs w:val="24"/>
        </w:rPr>
      </w:pPr>
      <w:r w:rsidRPr="005A4547">
        <w:rPr>
          <w:rFonts w:ascii="Times New Roman" w:hAnsi="Times New Roman"/>
          <w:sz w:val="24"/>
          <w:szCs w:val="24"/>
        </w:rPr>
        <w:t>Wypłata, o której mowa w pkt 15  następuje nie później niż w ostatnim dniu ważności dotychczasowego zabezpieczenia.</w:t>
      </w:r>
    </w:p>
    <w:p w:rsidR="00A8725E" w:rsidRPr="00A8725E" w:rsidRDefault="00A8725E" w:rsidP="00A8725E">
      <w:pPr>
        <w:pStyle w:val="Akapitzlist"/>
        <w:tabs>
          <w:tab w:val="left" w:pos="567"/>
        </w:tabs>
        <w:suppressAutoHyphens/>
        <w:spacing w:after="0" w:line="100" w:lineRule="atLeast"/>
        <w:ind w:left="567"/>
        <w:contextualSpacing w:val="0"/>
        <w:jc w:val="both"/>
        <w:rPr>
          <w:rFonts w:ascii="Times New Roman" w:hAnsi="Times New Roman"/>
          <w:sz w:val="16"/>
          <w:szCs w:val="16"/>
        </w:rPr>
      </w:pPr>
    </w:p>
    <w:p w:rsidR="00306E73" w:rsidRPr="00306E73" w:rsidRDefault="00306E73" w:rsidP="00071DF7">
      <w:pPr>
        <w:pStyle w:val="Podtytu"/>
        <w:spacing w:line="240" w:lineRule="auto"/>
        <w:ind w:firstLine="0"/>
        <w:rPr>
          <w:i w:val="0"/>
          <w:color w:val="000000"/>
          <w:sz w:val="8"/>
          <w:szCs w:val="8"/>
          <w:lang w:val="pl-PL"/>
        </w:rPr>
      </w:pPr>
    </w:p>
    <w:p w:rsidR="006210CA" w:rsidRDefault="006210CA" w:rsidP="00071DF7">
      <w:pPr>
        <w:pStyle w:val="Podtytu"/>
        <w:spacing w:line="240" w:lineRule="auto"/>
        <w:ind w:firstLine="0"/>
        <w:rPr>
          <w:i w:val="0"/>
          <w:color w:val="000000"/>
          <w:sz w:val="24"/>
          <w:szCs w:val="24"/>
          <w:lang w:val="pl-PL"/>
        </w:rPr>
      </w:pPr>
    </w:p>
    <w:p w:rsidR="006210CA" w:rsidRDefault="006210CA" w:rsidP="00071DF7">
      <w:pPr>
        <w:pStyle w:val="Podtytu"/>
        <w:spacing w:line="240" w:lineRule="auto"/>
        <w:ind w:firstLine="0"/>
        <w:rPr>
          <w:i w:val="0"/>
          <w:color w:val="000000"/>
          <w:sz w:val="24"/>
          <w:szCs w:val="24"/>
          <w:lang w:val="pl-PL"/>
        </w:rPr>
      </w:pPr>
    </w:p>
    <w:p w:rsidR="00071DF7" w:rsidRPr="005A4547" w:rsidRDefault="00071DF7" w:rsidP="00071DF7">
      <w:pPr>
        <w:pStyle w:val="Podtytu"/>
        <w:spacing w:line="240" w:lineRule="auto"/>
        <w:ind w:firstLine="0"/>
        <w:rPr>
          <w:bCs/>
          <w:i w:val="0"/>
          <w:sz w:val="24"/>
          <w:szCs w:val="24"/>
          <w:lang w:val="pl-PL"/>
        </w:rPr>
      </w:pPr>
      <w:r w:rsidRPr="005A4547">
        <w:rPr>
          <w:i w:val="0"/>
          <w:color w:val="000000"/>
          <w:sz w:val="24"/>
          <w:szCs w:val="24"/>
          <w:lang w:val="pl-PL"/>
        </w:rPr>
        <w:lastRenderedPageBreak/>
        <w:t>XV</w:t>
      </w:r>
      <w:r w:rsidR="00C127AC">
        <w:rPr>
          <w:i w:val="0"/>
          <w:color w:val="000000"/>
          <w:sz w:val="24"/>
          <w:szCs w:val="24"/>
          <w:lang w:val="pl-PL"/>
        </w:rPr>
        <w:t>I</w:t>
      </w:r>
      <w:r w:rsidRPr="005A4547">
        <w:rPr>
          <w:i w:val="0"/>
          <w:color w:val="000000"/>
          <w:sz w:val="24"/>
          <w:szCs w:val="24"/>
          <w:lang w:val="pl-PL"/>
        </w:rPr>
        <w:t xml:space="preserve">. </w:t>
      </w:r>
      <w:r w:rsidRPr="005A4547">
        <w:rPr>
          <w:bCs/>
          <w:i w:val="0"/>
          <w:sz w:val="24"/>
          <w:szCs w:val="24"/>
          <w:lang w:val="pl-PL"/>
        </w:rPr>
        <w:t>Ochrona danych osobowych</w:t>
      </w:r>
    </w:p>
    <w:p w:rsidR="00071DF7" w:rsidRPr="005A4547" w:rsidRDefault="00071DF7" w:rsidP="00071DF7">
      <w:pPr>
        <w:pStyle w:val="Tekstpodstawowywcity3"/>
        <w:jc w:val="both"/>
        <w:rPr>
          <w:rFonts w:ascii="Times New Roman" w:hAnsi="Times New Roman" w:cs="Times New Roman"/>
          <w:sz w:val="24"/>
          <w:szCs w:val="24"/>
          <w:lang w:val="pl-PL"/>
        </w:rPr>
      </w:pPr>
      <w:r w:rsidRPr="005A4547">
        <w:rPr>
          <w:rFonts w:ascii="Times New Roman" w:hAnsi="Times New Roman" w:cs="Times New Roman"/>
          <w:sz w:val="24"/>
          <w:szCs w:val="24"/>
          <w:lang w:val="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071DF7" w:rsidRPr="0054227C" w:rsidRDefault="00071DF7" w:rsidP="006E7A7C">
      <w:pPr>
        <w:pStyle w:val="Akapitzlist"/>
        <w:numPr>
          <w:ilvl w:val="0"/>
          <w:numId w:val="24"/>
        </w:numPr>
        <w:spacing w:after="150"/>
        <w:jc w:val="both"/>
        <w:rPr>
          <w:rFonts w:ascii="Times New Roman" w:eastAsia="Times New Roman" w:hAnsi="Times New Roman"/>
          <w:i/>
          <w:sz w:val="24"/>
          <w:szCs w:val="24"/>
          <w:lang w:eastAsia="pl-PL"/>
        </w:rPr>
      </w:pPr>
      <w:r w:rsidRPr="005A4547">
        <w:rPr>
          <w:rFonts w:ascii="Times New Roman" w:eastAsia="Times New Roman" w:hAnsi="Times New Roman"/>
          <w:sz w:val="24"/>
          <w:szCs w:val="24"/>
          <w:lang w:eastAsia="pl-PL"/>
        </w:rPr>
        <w:t xml:space="preserve">administratorem Pani/Pana danych </w:t>
      </w:r>
      <w:r w:rsidRPr="0054227C">
        <w:rPr>
          <w:rFonts w:ascii="Times New Roman" w:eastAsia="Times New Roman" w:hAnsi="Times New Roman"/>
          <w:sz w:val="24"/>
          <w:szCs w:val="24"/>
          <w:lang w:eastAsia="pl-PL"/>
        </w:rPr>
        <w:t xml:space="preserve">osobowych </w:t>
      </w:r>
      <w:r w:rsidR="005149B4" w:rsidRPr="005149B4">
        <w:rPr>
          <w:rFonts w:ascii="Times New Roman" w:hAnsi="Times New Roman"/>
          <w:sz w:val="24"/>
          <w:szCs w:val="24"/>
        </w:rPr>
        <w:t>przetwarzanych w Urzędzie Gminy Strzelce</w:t>
      </w:r>
      <w:r w:rsidR="005149B4">
        <w:rPr>
          <w:rFonts w:ascii="Verdana" w:eastAsia="Times New Roman" w:hAnsi="Verdana"/>
          <w:color w:val="333333"/>
          <w:sz w:val="13"/>
          <w:szCs w:val="13"/>
          <w:lang w:eastAsia="pl-PL"/>
        </w:rPr>
        <w:t xml:space="preserve"> </w:t>
      </w:r>
      <w:r w:rsidRPr="0054227C">
        <w:rPr>
          <w:rFonts w:ascii="Times New Roman" w:hAnsi="Times New Roman"/>
          <w:sz w:val="24"/>
          <w:szCs w:val="24"/>
        </w:rPr>
        <w:t xml:space="preserve">jest </w:t>
      </w:r>
      <w:r w:rsidR="0054227C" w:rsidRPr="0054227C">
        <w:rPr>
          <w:rFonts w:ascii="Times New Roman" w:hAnsi="Times New Roman"/>
          <w:sz w:val="24"/>
          <w:szCs w:val="24"/>
        </w:rPr>
        <w:t>Wójt Gminy Strzelce, 99-307 Strzelce, ul.</w:t>
      </w:r>
      <w:r w:rsidR="0054227C">
        <w:rPr>
          <w:rFonts w:ascii="Times New Roman" w:hAnsi="Times New Roman"/>
          <w:sz w:val="24"/>
          <w:szCs w:val="24"/>
        </w:rPr>
        <w:t xml:space="preserve"> </w:t>
      </w:r>
      <w:r w:rsidR="0054227C" w:rsidRPr="0054227C">
        <w:rPr>
          <w:rFonts w:ascii="Times New Roman" w:hAnsi="Times New Roman"/>
          <w:sz w:val="24"/>
          <w:szCs w:val="24"/>
        </w:rPr>
        <w:t>Leśna 1</w:t>
      </w:r>
      <w:r w:rsidRPr="0054227C">
        <w:rPr>
          <w:rFonts w:ascii="Times New Roman" w:hAnsi="Times New Roman"/>
          <w:sz w:val="24"/>
          <w:szCs w:val="24"/>
        </w:rPr>
        <w:t>;</w:t>
      </w:r>
    </w:p>
    <w:p w:rsidR="00071DF7" w:rsidRPr="00E44BD9" w:rsidRDefault="00071DF7" w:rsidP="006E7A7C">
      <w:pPr>
        <w:pStyle w:val="Akapitzlist"/>
        <w:numPr>
          <w:ilvl w:val="0"/>
          <w:numId w:val="24"/>
        </w:numPr>
        <w:tabs>
          <w:tab w:val="num" w:pos="900"/>
        </w:tabs>
        <w:spacing w:after="0"/>
        <w:jc w:val="both"/>
        <w:rPr>
          <w:rFonts w:ascii="Times New Roman" w:hAnsi="Times New Roman"/>
          <w:sz w:val="24"/>
          <w:szCs w:val="24"/>
        </w:rPr>
      </w:pPr>
      <w:r w:rsidRPr="005A4547">
        <w:rPr>
          <w:rFonts w:ascii="Times New Roman" w:eastAsia="Times New Roman" w:hAnsi="Times New Roman"/>
          <w:sz w:val="24"/>
          <w:szCs w:val="24"/>
          <w:lang w:eastAsia="pl-PL"/>
        </w:rPr>
        <w:t xml:space="preserve">inspektorem ochrony danych osobowych </w:t>
      </w:r>
      <w:r w:rsidRPr="005A4547">
        <w:rPr>
          <w:rFonts w:ascii="Times New Roman" w:hAnsi="Times New Roman"/>
          <w:sz w:val="24"/>
          <w:szCs w:val="24"/>
        </w:rPr>
        <w:t xml:space="preserve">u administratora </w:t>
      </w:r>
      <w:r w:rsidRPr="00E44BD9">
        <w:rPr>
          <w:rFonts w:ascii="Times New Roman" w:hAnsi="Times New Roman"/>
          <w:sz w:val="24"/>
          <w:szCs w:val="24"/>
        </w:rPr>
        <w:t>jest</w:t>
      </w:r>
      <w:r w:rsidR="005149B4" w:rsidRPr="00E44BD9">
        <w:rPr>
          <w:rFonts w:ascii="Times New Roman" w:hAnsi="Times New Roman"/>
          <w:sz w:val="24"/>
          <w:szCs w:val="24"/>
        </w:rPr>
        <w:t xml:space="preserve"> Aneta Pacholska</w:t>
      </w:r>
      <w:r w:rsidR="00E44BD9">
        <w:rPr>
          <w:rFonts w:ascii="Times New Roman" w:hAnsi="Times New Roman"/>
          <w:sz w:val="24"/>
          <w:szCs w:val="24"/>
        </w:rPr>
        <w:t xml:space="preserve">,         </w:t>
      </w:r>
      <w:hyperlink r:id="rId12" w:history="1">
        <w:r w:rsidR="00E44BD9" w:rsidRPr="00E44BD9">
          <w:rPr>
            <w:rStyle w:val="Hipercze"/>
            <w:rFonts w:ascii="Times New Roman" w:hAnsi="Times New Roman"/>
            <w:sz w:val="24"/>
            <w:szCs w:val="24"/>
          </w:rPr>
          <w:t>mailto:a.pacholska01@gmail.com</w:t>
        </w:r>
      </w:hyperlink>
      <w:r w:rsidR="005149B4" w:rsidRPr="00E44BD9">
        <w:rPr>
          <w:rFonts w:ascii="Times New Roman" w:hAnsi="Times New Roman"/>
          <w:sz w:val="24"/>
          <w:szCs w:val="24"/>
        </w:rPr>
        <w:t>,   tel. 665 973 770</w:t>
      </w:r>
      <w:r w:rsidRPr="00E44BD9">
        <w:rPr>
          <w:rFonts w:ascii="Times New Roman" w:hAnsi="Times New Roman"/>
          <w:sz w:val="24"/>
          <w:szCs w:val="24"/>
        </w:rPr>
        <w:t>;</w:t>
      </w:r>
    </w:p>
    <w:p w:rsidR="00071DF7" w:rsidRPr="005A4547" w:rsidRDefault="00071DF7" w:rsidP="006E7A7C">
      <w:pPr>
        <w:pStyle w:val="Akapitzlist"/>
        <w:numPr>
          <w:ilvl w:val="0"/>
          <w:numId w:val="24"/>
        </w:numPr>
        <w:tabs>
          <w:tab w:val="num" w:pos="900"/>
        </w:tabs>
        <w:spacing w:after="0"/>
        <w:jc w:val="both"/>
        <w:rPr>
          <w:rFonts w:ascii="Times New Roman" w:hAnsi="Times New Roman"/>
          <w:sz w:val="24"/>
          <w:szCs w:val="24"/>
        </w:rPr>
      </w:pPr>
      <w:r w:rsidRPr="005A4547">
        <w:rPr>
          <w:rFonts w:ascii="Times New Roman" w:hAnsi="Times New Roman"/>
          <w:sz w:val="24"/>
          <w:szCs w:val="24"/>
        </w:rPr>
        <w:t xml:space="preserve">Pani/Pana dane osobowe przetwarzane będą na podstawie art. 6 ust. 1 lit. c RODO </w:t>
      </w:r>
      <w:r w:rsidR="005A4547">
        <w:rPr>
          <w:rFonts w:ascii="Times New Roman" w:hAnsi="Times New Roman"/>
          <w:sz w:val="24"/>
          <w:szCs w:val="24"/>
        </w:rPr>
        <w:t xml:space="preserve">      </w:t>
      </w:r>
      <w:r w:rsidRPr="005A4547">
        <w:rPr>
          <w:rFonts w:ascii="Times New Roman" w:hAnsi="Times New Roman"/>
          <w:sz w:val="24"/>
          <w:szCs w:val="24"/>
        </w:rPr>
        <w:t>w celu związanym z postępowaniem o udzielenie zamówienia publicznego prowadzonym w trybie przetargu nieograniczonego;</w:t>
      </w:r>
    </w:p>
    <w:p w:rsidR="00071DF7" w:rsidRPr="005A4547" w:rsidRDefault="00071DF7" w:rsidP="006E7A7C">
      <w:pPr>
        <w:pStyle w:val="NormalnyWeb"/>
        <w:numPr>
          <w:ilvl w:val="0"/>
          <w:numId w:val="24"/>
        </w:numPr>
        <w:tabs>
          <w:tab w:val="left" w:pos="900"/>
          <w:tab w:val="num" w:pos="1080"/>
        </w:tabs>
        <w:spacing w:before="0" w:beforeAutospacing="0" w:after="0"/>
        <w:jc w:val="both"/>
      </w:pPr>
      <w:r w:rsidRPr="005A4547">
        <w:t>odbiorcami Pani/Pana danych osobowych będą osoby lub podmioty, którym udostępniona zostanie dokumentacja postępowania w oparciu o art. 8 oraz art. 96 ust. 3 ustawy z dnia 29 stycznia 2004 r. – Prawo zamówień publicznych (Dz. U. z 201</w:t>
      </w:r>
      <w:r w:rsidR="005F4EB5">
        <w:t>9</w:t>
      </w:r>
      <w:r w:rsidRPr="005A4547">
        <w:t xml:space="preserve"> r. poz. </w:t>
      </w:r>
      <w:r w:rsidR="00F20703" w:rsidRPr="005A4547">
        <w:t>1</w:t>
      </w:r>
      <w:r w:rsidR="005F4EB5">
        <w:t>843</w:t>
      </w:r>
      <w:r w:rsidRPr="005A4547">
        <w:t xml:space="preserve">), dalej „ustawa Pzp”; </w:t>
      </w:r>
    </w:p>
    <w:p w:rsidR="00071DF7" w:rsidRPr="005A4547" w:rsidRDefault="00071DF7" w:rsidP="006E7A7C">
      <w:pPr>
        <w:pStyle w:val="NormalnyWeb"/>
        <w:numPr>
          <w:ilvl w:val="0"/>
          <w:numId w:val="24"/>
        </w:numPr>
        <w:tabs>
          <w:tab w:val="num" w:pos="900"/>
        </w:tabs>
        <w:spacing w:before="0" w:beforeAutospacing="0" w:after="0"/>
        <w:jc w:val="both"/>
      </w:pPr>
      <w:r w:rsidRPr="005A4547">
        <w:t>Pani/Pana dane osobowe będą przechowywane, zgodnie z art. 97 ust. 1 ustawy Pzp, przez okres 4 lat od dnia zakończenia postępowania o udzielenie zamówienia, a jeżeli czas trwania umowy przekracza 4 lata, okres przechowywania obejmuje cały czas trwania umowy;</w:t>
      </w:r>
    </w:p>
    <w:p w:rsidR="00071DF7" w:rsidRPr="005A4547" w:rsidRDefault="00071DF7" w:rsidP="006E7A7C">
      <w:pPr>
        <w:pStyle w:val="NormalnyWeb"/>
        <w:numPr>
          <w:ilvl w:val="0"/>
          <w:numId w:val="24"/>
        </w:numPr>
        <w:tabs>
          <w:tab w:val="num" w:pos="900"/>
        </w:tabs>
        <w:spacing w:before="0" w:beforeAutospacing="0" w:after="0"/>
        <w:jc w:val="both"/>
      </w:pPr>
      <w:r w:rsidRPr="005A4547">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071DF7" w:rsidRPr="005A4547" w:rsidRDefault="00071DF7" w:rsidP="006E7A7C">
      <w:pPr>
        <w:pStyle w:val="NormalnyWeb"/>
        <w:numPr>
          <w:ilvl w:val="0"/>
          <w:numId w:val="24"/>
        </w:numPr>
        <w:tabs>
          <w:tab w:val="num" w:pos="900"/>
        </w:tabs>
        <w:spacing w:before="0" w:beforeAutospacing="0" w:after="0"/>
      </w:pPr>
      <w:r w:rsidRPr="005A4547">
        <w:t xml:space="preserve">w odniesieniu </w:t>
      </w:r>
      <w:r w:rsidR="005A4547">
        <w:t xml:space="preserve"> </w:t>
      </w:r>
      <w:r w:rsidRPr="005A4547">
        <w:t xml:space="preserve">do </w:t>
      </w:r>
      <w:r w:rsidR="005A4547">
        <w:t xml:space="preserve"> </w:t>
      </w:r>
      <w:r w:rsidRPr="005A4547">
        <w:t xml:space="preserve">Pani/Pana </w:t>
      </w:r>
      <w:r w:rsidR="005A4547">
        <w:t xml:space="preserve">  </w:t>
      </w:r>
      <w:r w:rsidRPr="005A4547">
        <w:t>danych osobowych</w:t>
      </w:r>
      <w:r w:rsidR="005A4547">
        <w:t xml:space="preserve"> </w:t>
      </w:r>
      <w:r w:rsidRPr="005A4547">
        <w:t xml:space="preserve"> decyzje </w:t>
      </w:r>
      <w:r w:rsidR="005A4547">
        <w:t xml:space="preserve">  </w:t>
      </w:r>
      <w:r w:rsidRPr="005A4547">
        <w:t xml:space="preserve">nie </w:t>
      </w:r>
      <w:r w:rsidR="005A4547">
        <w:t xml:space="preserve"> </w:t>
      </w:r>
      <w:r w:rsidRPr="005A4547">
        <w:t xml:space="preserve">będą </w:t>
      </w:r>
      <w:r w:rsidR="005A4547">
        <w:t xml:space="preserve"> </w:t>
      </w:r>
      <w:r w:rsidRPr="005A4547">
        <w:t>podejmowane</w:t>
      </w:r>
      <w:r w:rsidR="005A4547">
        <w:t xml:space="preserve">    </w:t>
      </w:r>
      <w:r w:rsidRPr="005A4547">
        <w:t xml:space="preserve"> w sposób zautomatyzowany, stosownie do art. 22 RODO;</w:t>
      </w:r>
    </w:p>
    <w:p w:rsidR="00071DF7" w:rsidRPr="005A4547" w:rsidRDefault="00071DF7" w:rsidP="006E7A7C">
      <w:pPr>
        <w:pStyle w:val="NormalnyWeb"/>
        <w:numPr>
          <w:ilvl w:val="0"/>
          <w:numId w:val="24"/>
        </w:numPr>
        <w:tabs>
          <w:tab w:val="num" w:pos="900"/>
        </w:tabs>
        <w:spacing w:before="0" w:beforeAutospacing="0" w:after="0"/>
      </w:pPr>
      <w:r w:rsidRPr="005A4547">
        <w:t>posiada Pani/Pan:</w:t>
      </w:r>
    </w:p>
    <w:p w:rsidR="00071DF7" w:rsidRPr="005A4547" w:rsidRDefault="00071DF7" w:rsidP="006E7A7C">
      <w:pPr>
        <w:pStyle w:val="Akapitzlist2"/>
        <w:numPr>
          <w:ilvl w:val="0"/>
          <w:numId w:val="22"/>
        </w:numPr>
        <w:spacing w:after="0" w:line="240" w:lineRule="auto"/>
        <w:jc w:val="both"/>
        <w:rPr>
          <w:rFonts w:ascii="Times New Roman" w:hAnsi="Times New Roman"/>
          <w:sz w:val="24"/>
          <w:szCs w:val="24"/>
          <w:lang w:eastAsia="pl-PL"/>
        </w:rPr>
      </w:pPr>
      <w:r w:rsidRPr="005A4547">
        <w:rPr>
          <w:rFonts w:ascii="Times New Roman" w:hAnsi="Times New Roman"/>
          <w:sz w:val="24"/>
          <w:szCs w:val="24"/>
          <w:lang w:eastAsia="pl-PL"/>
        </w:rPr>
        <w:t>na podstawie art. 15 RODO prawo dostępu do danych osobowych Pani/Pana dotyczących;</w:t>
      </w:r>
    </w:p>
    <w:p w:rsidR="00071DF7" w:rsidRPr="005A4547" w:rsidRDefault="00071DF7" w:rsidP="006E7A7C">
      <w:pPr>
        <w:pStyle w:val="Akapitzlist2"/>
        <w:numPr>
          <w:ilvl w:val="0"/>
          <w:numId w:val="22"/>
        </w:numPr>
        <w:spacing w:after="0" w:line="240" w:lineRule="auto"/>
        <w:jc w:val="both"/>
        <w:rPr>
          <w:rFonts w:ascii="Times New Roman" w:hAnsi="Times New Roman"/>
          <w:sz w:val="24"/>
          <w:szCs w:val="24"/>
          <w:lang w:eastAsia="pl-PL"/>
        </w:rPr>
      </w:pPr>
      <w:r w:rsidRPr="005A4547">
        <w:rPr>
          <w:rFonts w:ascii="Times New Roman" w:hAnsi="Times New Roman"/>
          <w:sz w:val="24"/>
          <w:szCs w:val="24"/>
          <w:lang w:eastAsia="pl-PL"/>
        </w:rPr>
        <w:t>na podstawie art. 16 RODO prawo do sprostowania Pani/Pana danych osobowych (</w:t>
      </w:r>
      <w:r w:rsidRPr="005A4547">
        <w:rPr>
          <w:rFonts w:ascii="Times New Roman" w:hAnsi="Times New Roman"/>
          <w:i/>
          <w:sz w:val="24"/>
          <w:szCs w:val="24"/>
          <w:lang w:eastAsia="pl-PL"/>
        </w:rPr>
        <w:t xml:space="preserve">skorzystanie z prawa do sprostowania nie może skutkować zmianą </w:t>
      </w:r>
      <w:r w:rsidRPr="005A4547">
        <w:rPr>
          <w:rFonts w:ascii="Times New Roman" w:hAnsi="Times New Roman"/>
          <w:i/>
          <w:sz w:val="24"/>
          <w:szCs w:val="24"/>
        </w:rPr>
        <w:t>wyniku postępowania o udzielenie zamówienia publicznego ani zmianą postanowień umowy w zakresie niezgodnym</w:t>
      </w:r>
      <w:r w:rsidR="00306E73" w:rsidRPr="005A4547">
        <w:rPr>
          <w:rFonts w:ascii="Times New Roman" w:hAnsi="Times New Roman"/>
          <w:i/>
          <w:sz w:val="24"/>
          <w:szCs w:val="24"/>
        </w:rPr>
        <w:t xml:space="preserve"> </w:t>
      </w:r>
      <w:r w:rsidRPr="005A4547">
        <w:rPr>
          <w:rFonts w:ascii="Times New Roman" w:hAnsi="Times New Roman"/>
          <w:i/>
          <w:sz w:val="24"/>
          <w:szCs w:val="24"/>
        </w:rPr>
        <w:t>z ustawą Pzp oraz nie może naruszać integralności protokołu oraz jego załączników)</w:t>
      </w:r>
      <w:r w:rsidRPr="005A4547">
        <w:rPr>
          <w:rFonts w:ascii="Times New Roman" w:hAnsi="Times New Roman"/>
          <w:sz w:val="24"/>
          <w:szCs w:val="24"/>
          <w:lang w:eastAsia="pl-PL"/>
        </w:rPr>
        <w:t>;</w:t>
      </w:r>
    </w:p>
    <w:p w:rsidR="00071DF7" w:rsidRPr="005A4547" w:rsidRDefault="00071DF7" w:rsidP="006E7A7C">
      <w:pPr>
        <w:pStyle w:val="Akapitzlist2"/>
        <w:numPr>
          <w:ilvl w:val="0"/>
          <w:numId w:val="22"/>
        </w:numPr>
        <w:spacing w:after="0" w:line="240" w:lineRule="auto"/>
        <w:jc w:val="both"/>
        <w:rPr>
          <w:rFonts w:ascii="Times New Roman" w:hAnsi="Times New Roman"/>
          <w:sz w:val="24"/>
          <w:szCs w:val="24"/>
          <w:lang w:eastAsia="pl-PL"/>
        </w:rPr>
      </w:pPr>
      <w:r w:rsidRPr="005A4547">
        <w:rPr>
          <w:rFonts w:ascii="Times New Roman" w:hAnsi="Times New Roman"/>
          <w:sz w:val="24"/>
          <w:szCs w:val="24"/>
          <w:lang w:eastAsia="pl-PL"/>
        </w:rPr>
        <w:t>na podstawie art. 18 RODO prawo żądania od administratora ograniczenia przetwarzania danych osobowych z zastrzeżeniem przypadków, o których mowa w art. 18 ust. 2 RODO (</w:t>
      </w:r>
      <w:r w:rsidRPr="005A4547">
        <w:rPr>
          <w:rFonts w:ascii="Times New Roman" w:hAnsi="Times New Roman"/>
          <w:i/>
          <w:sz w:val="24"/>
          <w:szCs w:val="24"/>
        </w:rPr>
        <w:t xml:space="preserve">prawo do ograniczenia przetwarzania nie ma zastosowania w odniesieniu do </w:t>
      </w:r>
      <w:r w:rsidRPr="005A4547">
        <w:rPr>
          <w:rFonts w:ascii="Times New Roman" w:hAnsi="Times New Roman"/>
          <w:i/>
          <w:sz w:val="24"/>
          <w:szCs w:val="24"/>
          <w:lang w:eastAsia="pl-PL"/>
        </w:rPr>
        <w:t>przechowywania, w celu ustalenia, dochodzenia lub obrony roszczeń lub w celu ochrony praw innej osoby fizycznej lub prawnej, lub z uwagi na ważne względy interesu publicznego Unii Europejskiej lub państwa członkowskiego)</w:t>
      </w:r>
      <w:r w:rsidRPr="005A4547">
        <w:rPr>
          <w:rFonts w:ascii="Times New Roman" w:hAnsi="Times New Roman"/>
          <w:sz w:val="24"/>
          <w:szCs w:val="24"/>
          <w:lang w:eastAsia="pl-PL"/>
        </w:rPr>
        <w:t xml:space="preserve">;  </w:t>
      </w:r>
    </w:p>
    <w:p w:rsidR="00071DF7" w:rsidRPr="005A4547" w:rsidRDefault="00071DF7" w:rsidP="006E7A7C">
      <w:pPr>
        <w:pStyle w:val="Akapitzlist2"/>
        <w:numPr>
          <w:ilvl w:val="0"/>
          <w:numId w:val="22"/>
        </w:numPr>
        <w:spacing w:after="0" w:line="240" w:lineRule="auto"/>
        <w:jc w:val="both"/>
        <w:rPr>
          <w:rFonts w:ascii="Times New Roman" w:hAnsi="Times New Roman"/>
          <w:sz w:val="24"/>
          <w:szCs w:val="24"/>
          <w:lang w:eastAsia="pl-PL"/>
        </w:rPr>
      </w:pPr>
      <w:r w:rsidRPr="005A4547">
        <w:rPr>
          <w:rFonts w:ascii="Times New Roman" w:hAnsi="Times New Roman"/>
          <w:sz w:val="24"/>
          <w:szCs w:val="24"/>
          <w:lang w:eastAsia="pl-PL"/>
        </w:rPr>
        <w:t>prawo do wniesienia skargi do Prezesa Urzędu Ochrony Danych Osobowych, gdy uzna Pani/Pan, że przetwarzanie danych osobowych Pani/Pana dotyczących narusza przepisy RODO;</w:t>
      </w:r>
    </w:p>
    <w:p w:rsidR="00071DF7" w:rsidRPr="005A4547" w:rsidRDefault="00071DF7" w:rsidP="006E7A7C">
      <w:pPr>
        <w:pStyle w:val="Akapitzlist2"/>
        <w:numPr>
          <w:ilvl w:val="0"/>
          <w:numId w:val="24"/>
        </w:numPr>
        <w:tabs>
          <w:tab w:val="num" w:pos="900"/>
        </w:tabs>
        <w:spacing w:after="0" w:line="240" w:lineRule="auto"/>
        <w:jc w:val="both"/>
        <w:rPr>
          <w:rFonts w:ascii="Times New Roman" w:hAnsi="Times New Roman"/>
          <w:sz w:val="24"/>
          <w:szCs w:val="24"/>
          <w:lang w:eastAsia="pl-PL"/>
        </w:rPr>
      </w:pPr>
      <w:r w:rsidRPr="005A4547">
        <w:rPr>
          <w:rFonts w:ascii="Times New Roman" w:hAnsi="Times New Roman"/>
          <w:sz w:val="24"/>
          <w:szCs w:val="24"/>
          <w:lang w:eastAsia="pl-PL"/>
        </w:rPr>
        <w:t>nie przysługuje Pani/Panu:</w:t>
      </w:r>
    </w:p>
    <w:p w:rsidR="00071DF7" w:rsidRPr="005A4547" w:rsidRDefault="00071DF7" w:rsidP="006E7A7C">
      <w:pPr>
        <w:pStyle w:val="Akapitzlist2"/>
        <w:numPr>
          <w:ilvl w:val="0"/>
          <w:numId w:val="23"/>
        </w:numPr>
        <w:spacing w:after="0" w:line="240" w:lineRule="auto"/>
        <w:jc w:val="both"/>
        <w:rPr>
          <w:rFonts w:ascii="Times New Roman" w:hAnsi="Times New Roman"/>
          <w:sz w:val="24"/>
          <w:szCs w:val="24"/>
          <w:lang w:eastAsia="pl-PL"/>
        </w:rPr>
      </w:pPr>
      <w:r w:rsidRPr="005A4547">
        <w:rPr>
          <w:rFonts w:ascii="Times New Roman" w:hAnsi="Times New Roman"/>
          <w:sz w:val="24"/>
          <w:szCs w:val="24"/>
          <w:lang w:eastAsia="pl-PL"/>
        </w:rPr>
        <w:t>w związku z art. 17 ust. 3 lit. b, d lub e RODO prawo do usunięcia danych osobowych;</w:t>
      </w:r>
    </w:p>
    <w:p w:rsidR="00071DF7" w:rsidRPr="005A4547" w:rsidRDefault="00071DF7" w:rsidP="006E7A7C">
      <w:pPr>
        <w:pStyle w:val="Akapitzlist2"/>
        <w:numPr>
          <w:ilvl w:val="0"/>
          <w:numId w:val="23"/>
        </w:numPr>
        <w:spacing w:after="0" w:line="240" w:lineRule="auto"/>
        <w:jc w:val="both"/>
        <w:rPr>
          <w:rFonts w:ascii="Times New Roman" w:hAnsi="Times New Roman"/>
          <w:sz w:val="24"/>
          <w:szCs w:val="24"/>
          <w:lang w:eastAsia="pl-PL"/>
        </w:rPr>
      </w:pPr>
      <w:r w:rsidRPr="005A4547">
        <w:rPr>
          <w:rFonts w:ascii="Times New Roman" w:hAnsi="Times New Roman"/>
          <w:sz w:val="24"/>
          <w:szCs w:val="24"/>
          <w:lang w:eastAsia="pl-PL"/>
        </w:rPr>
        <w:t>prawo do przenoszenia danych osobowych, o którym mowa w art. 20 RODO;</w:t>
      </w:r>
    </w:p>
    <w:p w:rsidR="00071DF7" w:rsidRDefault="00071DF7" w:rsidP="006E7A7C">
      <w:pPr>
        <w:pStyle w:val="Akapitzlist2"/>
        <w:numPr>
          <w:ilvl w:val="0"/>
          <w:numId w:val="23"/>
        </w:numPr>
        <w:spacing w:after="0" w:line="240" w:lineRule="auto"/>
        <w:jc w:val="both"/>
        <w:rPr>
          <w:rFonts w:ascii="Times New Roman" w:hAnsi="Times New Roman"/>
          <w:sz w:val="24"/>
          <w:szCs w:val="24"/>
          <w:lang w:eastAsia="pl-PL"/>
        </w:rPr>
      </w:pPr>
      <w:r w:rsidRPr="005A4547">
        <w:rPr>
          <w:rFonts w:ascii="Times New Roman" w:hAnsi="Times New Roman"/>
          <w:sz w:val="24"/>
          <w:szCs w:val="24"/>
          <w:lang w:eastAsia="pl-PL"/>
        </w:rPr>
        <w:lastRenderedPageBreak/>
        <w:t>na podstawie art. 21 RODO prawo sprzeciwu, wobec przetwarzania danych osobowych, gdyż podstawą prawną przetwarzania Pani/Pana danych osobowych jest art. 6 ust. 1 lit. c RODO</w:t>
      </w:r>
      <w:r w:rsidR="008D73D8">
        <w:rPr>
          <w:rFonts w:ascii="Times New Roman" w:hAnsi="Times New Roman"/>
          <w:sz w:val="24"/>
          <w:szCs w:val="24"/>
          <w:lang w:eastAsia="pl-PL"/>
        </w:rPr>
        <w:t>;</w:t>
      </w:r>
    </w:p>
    <w:p w:rsidR="008D73D8" w:rsidRPr="008D73D8" w:rsidRDefault="008D73D8" w:rsidP="00CF19CE">
      <w:pPr>
        <w:pStyle w:val="Akapitzlist3"/>
        <w:numPr>
          <w:ilvl w:val="0"/>
          <w:numId w:val="25"/>
        </w:numPr>
        <w:tabs>
          <w:tab w:val="num" w:pos="960"/>
        </w:tabs>
        <w:ind w:left="709" w:hanging="425"/>
        <w:jc w:val="both"/>
        <w:rPr>
          <w:rFonts w:ascii="Times New Roman" w:hAnsi="Times New Roman"/>
          <w:sz w:val="24"/>
        </w:rPr>
      </w:pPr>
      <w:r w:rsidRPr="008D73D8">
        <w:rPr>
          <w:rFonts w:ascii="Times New Roman" w:hAnsi="Times New Roman"/>
          <w:sz w:val="24"/>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rsidR="008D73D8" w:rsidRPr="008D73D8" w:rsidRDefault="008D73D8" w:rsidP="00CF19CE">
      <w:pPr>
        <w:pStyle w:val="Akapitzlist3"/>
        <w:numPr>
          <w:ilvl w:val="0"/>
          <w:numId w:val="25"/>
        </w:numPr>
        <w:tabs>
          <w:tab w:val="num" w:pos="960"/>
        </w:tabs>
        <w:ind w:left="709" w:hanging="425"/>
        <w:jc w:val="both"/>
        <w:rPr>
          <w:rFonts w:ascii="Times New Roman" w:hAnsi="Times New Roman"/>
          <w:sz w:val="24"/>
        </w:rPr>
      </w:pPr>
      <w:r w:rsidRPr="008D73D8">
        <w:rPr>
          <w:rFonts w:ascii="Times New Roman" w:hAnsi="Times New Roman"/>
          <w:sz w:val="24"/>
          <w:szCs w:val="20"/>
        </w:rPr>
        <w:t xml:space="preserve">Wystąpienie z żądaniem, o którym mowa w art. 18 ust. 1 </w:t>
      </w:r>
      <w:r w:rsidRPr="008D73D8">
        <w:rPr>
          <w:rFonts w:ascii="Times New Roman" w:hAnsi="Times New Roman"/>
          <w:sz w:val="24"/>
        </w:rPr>
        <w:t>RODO</w:t>
      </w:r>
      <w:r w:rsidRPr="008D73D8">
        <w:rPr>
          <w:rFonts w:ascii="Times New Roman" w:hAnsi="Times New Roman"/>
          <w:sz w:val="24"/>
          <w:szCs w:val="20"/>
        </w:rPr>
        <w:t xml:space="preserve">, nie ogranicza przetwarzania danych osobowych do czasu zakończenia postępowania </w:t>
      </w:r>
      <w:r w:rsidRPr="008D73D8">
        <w:rPr>
          <w:rFonts w:ascii="Times New Roman" w:hAnsi="Times New Roman"/>
          <w:sz w:val="24"/>
          <w:szCs w:val="20"/>
        </w:rPr>
        <w:br/>
        <w:t>o udzielenie zamówienia publicznego.</w:t>
      </w:r>
    </w:p>
    <w:p w:rsidR="008D73D8" w:rsidRPr="005A4547" w:rsidRDefault="008D73D8" w:rsidP="008D73D8">
      <w:pPr>
        <w:pStyle w:val="Akapitzlist2"/>
        <w:spacing w:after="0" w:line="240" w:lineRule="auto"/>
        <w:ind w:left="1146"/>
        <w:jc w:val="both"/>
        <w:rPr>
          <w:rFonts w:ascii="Times New Roman" w:hAnsi="Times New Roman"/>
          <w:sz w:val="24"/>
          <w:szCs w:val="24"/>
          <w:lang w:eastAsia="pl-PL"/>
        </w:rPr>
      </w:pPr>
    </w:p>
    <w:p w:rsidR="00071DF7" w:rsidRPr="009A7829" w:rsidRDefault="00071DF7" w:rsidP="00071DF7">
      <w:pPr>
        <w:jc w:val="both"/>
      </w:pPr>
      <w:r w:rsidRPr="009A7829">
        <w:rPr>
          <w:b/>
          <w:color w:val="000000"/>
        </w:rPr>
        <w:t>XV</w:t>
      </w:r>
      <w:r w:rsidR="00C127AC">
        <w:rPr>
          <w:b/>
          <w:color w:val="000000"/>
        </w:rPr>
        <w:t>I</w:t>
      </w:r>
      <w:r>
        <w:rPr>
          <w:b/>
          <w:color w:val="000000"/>
        </w:rPr>
        <w:t>I</w:t>
      </w:r>
      <w:r w:rsidRPr="009A7829">
        <w:rPr>
          <w:b/>
          <w:color w:val="000000"/>
        </w:rPr>
        <w:t xml:space="preserve">. </w:t>
      </w:r>
      <w:r w:rsidRPr="009A7829">
        <w:rPr>
          <w:b/>
        </w:rPr>
        <w:t>Istotne dla stron postanowienia, które zostaną wprowadzone do treści zawieranej umowy albo wzór umowy</w:t>
      </w:r>
    </w:p>
    <w:p w:rsidR="00071DF7" w:rsidRPr="008F651B" w:rsidRDefault="00071DF7" w:rsidP="00071DF7">
      <w:pPr>
        <w:jc w:val="both"/>
        <w:rPr>
          <w:color w:val="FF0000"/>
          <w:sz w:val="16"/>
          <w:szCs w:val="16"/>
        </w:rPr>
      </w:pPr>
      <w:r w:rsidRPr="009A7829">
        <w:t xml:space="preserve">Zamawiający wymaga od Wykonawcy, aby zawarł z nim umowę na warunkach określonych we wzorze umowy, </w:t>
      </w:r>
      <w:r w:rsidRPr="009A7829">
        <w:rPr>
          <w:color w:val="000000"/>
        </w:rPr>
        <w:t xml:space="preserve">stanowiącym </w:t>
      </w:r>
      <w:r w:rsidRPr="008F651B">
        <w:rPr>
          <w:b/>
          <w:bCs/>
        </w:rPr>
        <w:t xml:space="preserve">załącznik nr 8 </w:t>
      </w:r>
      <w:r w:rsidRPr="008F651B">
        <w:rPr>
          <w:bCs/>
        </w:rPr>
        <w:t>do siwz</w:t>
      </w:r>
      <w:r w:rsidRPr="008F651B">
        <w:t>.</w:t>
      </w:r>
    </w:p>
    <w:p w:rsidR="00071DF7" w:rsidRPr="009A7829" w:rsidRDefault="00071DF7" w:rsidP="00071DF7">
      <w:pPr>
        <w:widowControl w:val="0"/>
        <w:jc w:val="both"/>
        <w:rPr>
          <w:b/>
          <w:color w:val="FF0000"/>
          <w:sz w:val="16"/>
          <w:szCs w:val="16"/>
        </w:rPr>
      </w:pPr>
    </w:p>
    <w:p w:rsidR="00071DF7" w:rsidRPr="006C6319" w:rsidRDefault="00071DF7" w:rsidP="00071DF7">
      <w:pPr>
        <w:pStyle w:val="Podtytu"/>
        <w:ind w:firstLine="0"/>
        <w:rPr>
          <w:i w:val="0"/>
          <w:sz w:val="24"/>
          <w:szCs w:val="24"/>
          <w:lang w:val="pl-PL"/>
        </w:rPr>
      </w:pPr>
      <w:r w:rsidRPr="006C6319">
        <w:rPr>
          <w:i w:val="0"/>
          <w:color w:val="000000"/>
          <w:sz w:val="24"/>
          <w:szCs w:val="24"/>
          <w:lang w:val="pl-PL"/>
        </w:rPr>
        <w:t>XVI</w:t>
      </w:r>
      <w:r w:rsidR="00C127AC">
        <w:rPr>
          <w:i w:val="0"/>
          <w:color w:val="000000"/>
          <w:sz w:val="24"/>
          <w:szCs w:val="24"/>
          <w:lang w:val="pl-PL"/>
        </w:rPr>
        <w:t>I</w:t>
      </w:r>
      <w:r w:rsidRPr="006C6319">
        <w:rPr>
          <w:i w:val="0"/>
          <w:color w:val="000000"/>
          <w:sz w:val="24"/>
          <w:szCs w:val="24"/>
          <w:lang w:val="pl-PL"/>
        </w:rPr>
        <w:t xml:space="preserve">I. </w:t>
      </w:r>
      <w:r w:rsidRPr="006C6319">
        <w:rPr>
          <w:i w:val="0"/>
          <w:sz w:val="24"/>
          <w:szCs w:val="24"/>
          <w:lang w:val="pl-PL"/>
        </w:rPr>
        <w:t>Pouczenie o środkach ochrony prawnej przysługujących Wykonawcy w toku postępowania o udzielenie zamówienia</w:t>
      </w:r>
    </w:p>
    <w:p w:rsidR="00071DF7" w:rsidRPr="00B066E6" w:rsidRDefault="00071DF7" w:rsidP="00071DF7">
      <w:pPr>
        <w:jc w:val="both"/>
        <w:rPr>
          <w:sz w:val="16"/>
          <w:szCs w:val="16"/>
        </w:rPr>
      </w:pPr>
      <w:r w:rsidRPr="00B066E6">
        <w:t>W toku postępowania o udzielenie zamówienia Wykonawcy przysługują środki ochrony prawnej uregulowane przepisami  Działu VI ustawy – Prawo zamówień publicznych w art. 179 – 198g.</w:t>
      </w:r>
      <w:r w:rsidRPr="00B066E6">
        <w:rPr>
          <w:color w:val="000000"/>
        </w:rPr>
        <w:t xml:space="preserve"> </w:t>
      </w:r>
    </w:p>
    <w:p w:rsidR="00071DF7" w:rsidRPr="00B066E6" w:rsidRDefault="00071DF7" w:rsidP="00071DF7">
      <w:pPr>
        <w:pStyle w:val="Podtytu"/>
        <w:ind w:firstLine="0"/>
        <w:jc w:val="center"/>
        <w:rPr>
          <w:b w:val="0"/>
          <w:i w:val="0"/>
          <w:sz w:val="16"/>
          <w:szCs w:val="16"/>
          <w:lang w:val="pl-PL"/>
        </w:rPr>
      </w:pPr>
    </w:p>
    <w:p w:rsidR="00071DF7" w:rsidRPr="00B066E6" w:rsidRDefault="00071DF7" w:rsidP="00071DF7">
      <w:pPr>
        <w:pStyle w:val="Podtytu"/>
        <w:ind w:firstLine="0"/>
        <w:rPr>
          <w:rFonts w:eastAsia="SimSun"/>
          <w:i w:val="0"/>
          <w:color w:val="000000"/>
          <w:lang w:val="pl-PL"/>
        </w:rPr>
      </w:pPr>
      <w:r w:rsidRPr="00B066E6">
        <w:rPr>
          <w:i w:val="0"/>
          <w:sz w:val="22"/>
          <w:szCs w:val="22"/>
          <w:lang w:val="pl-PL"/>
        </w:rPr>
        <w:t>XI</w:t>
      </w:r>
      <w:r w:rsidR="00C127AC">
        <w:rPr>
          <w:i w:val="0"/>
          <w:sz w:val="22"/>
          <w:szCs w:val="22"/>
          <w:lang w:val="pl-PL"/>
        </w:rPr>
        <w:t>X</w:t>
      </w:r>
      <w:r w:rsidRPr="00B066E6">
        <w:rPr>
          <w:i w:val="0"/>
          <w:sz w:val="22"/>
          <w:szCs w:val="22"/>
          <w:lang w:val="pl-PL"/>
        </w:rPr>
        <w:t>. Informacje dotyczące walut obcych, w jakich mogą być prowadzone rozliczenia między Zamawiającym a Wykonawcą</w:t>
      </w:r>
    </w:p>
    <w:p w:rsidR="00071DF7" w:rsidRPr="009A7829" w:rsidRDefault="00071DF7" w:rsidP="00071DF7">
      <w:pPr>
        <w:widowControl w:val="0"/>
        <w:jc w:val="both"/>
        <w:rPr>
          <w:b/>
          <w:color w:val="000000"/>
          <w:sz w:val="16"/>
          <w:szCs w:val="16"/>
        </w:rPr>
      </w:pPr>
      <w:r w:rsidRPr="009A7829">
        <w:rPr>
          <w:color w:val="000000"/>
        </w:rPr>
        <w:t>Zamawiający nie dopuszcza rozliczeń w walutach obcych.</w:t>
      </w:r>
    </w:p>
    <w:p w:rsidR="00071DF7" w:rsidRPr="009A7829" w:rsidRDefault="00071DF7" w:rsidP="00071DF7">
      <w:pPr>
        <w:widowControl w:val="0"/>
        <w:jc w:val="both"/>
        <w:rPr>
          <w:b/>
          <w:color w:val="000000"/>
          <w:sz w:val="16"/>
          <w:szCs w:val="16"/>
        </w:rPr>
      </w:pPr>
    </w:p>
    <w:p w:rsidR="00071DF7" w:rsidRPr="005A4547" w:rsidRDefault="00071DF7" w:rsidP="00071DF7">
      <w:pPr>
        <w:pStyle w:val="Podtytu"/>
        <w:ind w:firstLine="0"/>
        <w:rPr>
          <w:b w:val="0"/>
          <w:i w:val="0"/>
          <w:sz w:val="24"/>
          <w:szCs w:val="24"/>
          <w:lang w:val="pl-PL"/>
        </w:rPr>
      </w:pPr>
      <w:r w:rsidRPr="005A4547">
        <w:rPr>
          <w:i w:val="0"/>
          <w:sz w:val="24"/>
          <w:szCs w:val="24"/>
          <w:lang w:val="pl-PL"/>
        </w:rPr>
        <w:t>XX. Oferty częściowe</w:t>
      </w:r>
    </w:p>
    <w:p w:rsidR="00071DF7" w:rsidRPr="005A4547" w:rsidRDefault="00071DF7" w:rsidP="00071DF7">
      <w:pPr>
        <w:pStyle w:val="Podtytu"/>
        <w:ind w:firstLine="0"/>
        <w:rPr>
          <w:b w:val="0"/>
          <w:i w:val="0"/>
          <w:sz w:val="24"/>
          <w:szCs w:val="24"/>
          <w:lang w:val="pl-PL"/>
        </w:rPr>
      </w:pPr>
      <w:r w:rsidRPr="005A4547">
        <w:rPr>
          <w:b w:val="0"/>
          <w:i w:val="0"/>
          <w:sz w:val="24"/>
          <w:szCs w:val="24"/>
          <w:lang w:val="pl-PL"/>
        </w:rPr>
        <w:t>Zamawiający nie dopuszcza składania ofert częściowych.</w:t>
      </w:r>
    </w:p>
    <w:p w:rsidR="00071DF7" w:rsidRPr="00B066E6" w:rsidRDefault="00071DF7" w:rsidP="00071DF7">
      <w:pPr>
        <w:pStyle w:val="Podtytu"/>
        <w:ind w:firstLine="0"/>
        <w:rPr>
          <w:b w:val="0"/>
          <w:i w:val="0"/>
          <w:sz w:val="16"/>
          <w:szCs w:val="16"/>
          <w:lang w:val="pl-PL"/>
        </w:rPr>
      </w:pPr>
    </w:p>
    <w:p w:rsidR="009027D4" w:rsidRDefault="009027D4" w:rsidP="00071DF7">
      <w:pPr>
        <w:pStyle w:val="Podtytu"/>
        <w:ind w:firstLine="0"/>
        <w:rPr>
          <w:bCs/>
          <w:i w:val="0"/>
          <w:sz w:val="24"/>
          <w:szCs w:val="24"/>
        </w:rPr>
      </w:pPr>
    </w:p>
    <w:p w:rsidR="00071DF7" w:rsidRPr="005A4547" w:rsidRDefault="00071DF7" w:rsidP="00071DF7">
      <w:pPr>
        <w:pStyle w:val="Podtytu"/>
        <w:ind w:firstLine="0"/>
        <w:rPr>
          <w:i w:val="0"/>
          <w:sz w:val="24"/>
          <w:szCs w:val="24"/>
          <w:lang w:val="pl-PL"/>
        </w:rPr>
      </w:pPr>
      <w:r w:rsidRPr="005A4547">
        <w:rPr>
          <w:bCs/>
          <w:i w:val="0"/>
          <w:sz w:val="24"/>
          <w:szCs w:val="24"/>
        </w:rPr>
        <w:t>XX</w:t>
      </w:r>
      <w:r w:rsidR="00C127AC">
        <w:rPr>
          <w:bCs/>
          <w:i w:val="0"/>
          <w:sz w:val="24"/>
          <w:szCs w:val="24"/>
        </w:rPr>
        <w:t>I</w:t>
      </w:r>
      <w:r w:rsidRPr="005A4547">
        <w:rPr>
          <w:bCs/>
          <w:i w:val="0"/>
          <w:sz w:val="24"/>
          <w:szCs w:val="24"/>
        </w:rPr>
        <w:t xml:space="preserve">. </w:t>
      </w:r>
      <w:r w:rsidRPr="005A4547">
        <w:rPr>
          <w:i w:val="0"/>
          <w:sz w:val="24"/>
          <w:szCs w:val="24"/>
          <w:lang w:val="pl-PL"/>
        </w:rPr>
        <w:t>Oferty wariantowe</w:t>
      </w:r>
    </w:p>
    <w:p w:rsidR="00071DF7" w:rsidRPr="005A4547" w:rsidRDefault="00071DF7" w:rsidP="00071DF7">
      <w:pPr>
        <w:widowControl w:val="0"/>
        <w:jc w:val="both"/>
        <w:rPr>
          <w:color w:val="000000"/>
        </w:rPr>
      </w:pPr>
      <w:r w:rsidRPr="005A4547">
        <w:t>Zamawiający nie dopuszcza składania przez Wykonawców ofert wariantowych.</w:t>
      </w:r>
    </w:p>
    <w:p w:rsidR="00071DF7" w:rsidRPr="00B066E6" w:rsidRDefault="00071DF7" w:rsidP="00071DF7">
      <w:pPr>
        <w:widowControl w:val="0"/>
        <w:jc w:val="both"/>
        <w:rPr>
          <w:color w:val="000000"/>
          <w:sz w:val="16"/>
          <w:szCs w:val="16"/>
        </w:rPr>
      </w:pPr>
    </w:p>
    <w:p w:rsidR="00071DF7" w:rsidRPr="005A4547" w:rsidRDefault="00071DF7" w:rsidP="00071DF7">
      <w:pPr>
        <w:pStyle w:val="Default"/>
      </w:pPr>
      <w:r w:rsidRPr="005A4547">
        <w:rPr>
          <w:b/>
          <w:bCs/>
        </w:rPr>
        <w:t>XX</w:t>
      </w:r>
      <w:r w:rsidR="00C127AC">
        <w:rPr>
          <w:b/>
          <w:bCs/>
        </w:rPr>
        <w:t>I</w:t>
      </w:r>
      <w:r w:rsidRPr="005A4547">
        <w:rPr>
          <w:b/>
          <w:bCs/>
        </w:rPr>
        <w:t xml:space="preserve">I. Informacja o zamówienia o których mowa w art. 67 ust. 1 pkt 6 lub 7 ustawy Pzp </w:t>
      </w:r>
    </w:p>
    <w:p w:rsidR="00071DF7" w:rsidRPr="005A4547" w:rsidRDefault="00071DF7" w:rsidP="00071DF7">
      <w:pPr>
        <w:autoSpaceDE w:val="0"/>
        <w:autoSpaceDN w:val="0"/>
        <w:adjustRightInd w:val="0"/>
        <w:jc w:val="both"/>
        <w:rPr>
          <w:color w:val="000000"/>
        </w:rPr>
      </w:pPr>
      <w:r w:rsidRPr="005A4547">
        <w:rPr>
          <w:color w:val="000000"/>
        </w:rPr>
        <w:t xml:space="preserve">Zamawiający nie przewiduje możliwości udzielenia zamówień, o których mowa w art. 67 ust. 1 pkt 7 ustawy Pzp. </w:t>
      </w:r>
    </w:p>
    <w:p w:rsidR="00071DF7" w:rsidRPr="009027D4" w:rsidRDefault="00071DF7" w:rsidP="00071DF7">
      <w:pPr>
        <w:widowControl w:val="0"/>
        <w:jc w:val="both"/>
        <w:rPr>
          <w:b/>
          <w:bCs/>
          <w:color w:val="000000"/>
          <w:sz w:val="16"/>
          <w:szCs w:val="16"/>
        </w:rPr>
      </w:pPr>
    </w:p>
    <w:p w:rsidR="00071DF7" w:rsidRPr="005A4547" w:rsidRDefault="00071DF7" w:rsidP="00071DF7">
      <w:pPr>
        <w:widowControl w:val="0"/>
        <w:jc w:val="both"/>
        <w:rPr>
          <w:color w:val="000000"/>
        </w:rPr>
      </w:pPr>
      <w:r w:rsidRPr="005A4547">
        <w:rPr>
          <w:b/>
          <w:bCs/>
          <w:color w:val="000000"/>
        </w:rPr>
        <w:t>XXI</w:t>
      </w:r>
      <w:r w:rsidR="00C127AC">
        <w:rPr>
          <w:b/>
          <w:bCs/>
          <w:color w:val="000000"/>
        </w:rPr>
        <w:t>I</w:t>
      </w:r>
      <w:r w:rsidRPr="005A4547">
        <w:rPr>
          <w:b/>
          <w:bCs/>
          <w:color w:val="000000"/>
        </w:rPr>
        <w:t>I. Umowa ramowa</w:t>
      </w:r>
    </w:p>
    <w:p w:rsidR="00071DF7" w:rsidRPr="005A4547" w:rsidRDefault="00071DF7" w:rsidP="00071DF7">
      <w:pPr>
        <w:widowControl w:val="0"/>
        <w:jc w:val="both"/>
        <w:rPr>
          <w:color w:val="000000"/>
        </w:rPr>
      </w:pPr>
      <w:r w:rsidRPr="005A4547">
        <w:rPr>
          <w:color w:val="000000"/>
        </w:rPr>
        <w:t xml:space="preserve">Zamawiający nie przewiduje zawarcia umowy ramowej. </w:t>
      </w:r>
    </w:p>
    <w:p w:rsidR="00071DF7" w:rsidRPr="009027D4" w:rsidRDefault="00071DF7" w:rsidP="00071DF7">
      <w:pPr>
        <w:widowControl w:val="0"/>
        <w:jc w:val="both"/>
        <w:rPr>
          <w:b/>
          <w:bCs/>
          <w:color w:val="000000"/>
          <w:sz w:val="16"/>
          <w:szCs w:val="16"/>
        </w:rPr>
      </w:pPr>
      <w:r w:rsidRPr="005A4547">
        <w:rPr>
          <w:color w:val="000000"/>
        </w:rPr>
        <w:t xml:space="preserve">  </w:t>
      </w:r>
    </w:p>
    <w:p w:rsidR="00071DF7" w:rsidRPr="005A4547" w:rsidRDefault="00071DF7" w:rsidP="00071DF7">
      <w:pPr>
        <w:widowControl w:val="0"/>
        <w:jc w:val="both"/>
        <w:rPr>
          <w:color w:val="000000"/>
        </w:rPr>
      </w:pPr>
      <w:r w:rsidRPr="005A4547">
        <w:rPr>
          <w:b/>
          <w:bCs/>
          <w:color w:val="000000"/>
        </w:rPr>
        <w:t>XXI</w:t>
      </w:r>
      <w:r w:rsidR="00C127AC">
        <w:rPr>
          <w:b/>
          <w:bCs/>
          <w:color w:val="000000"/>
        </w:rPr>
        <w:t>V</w:t>
      </w:r>
      <w:r w:rsidRPr="005A4547">
        <w:rPr>
          <w:b/>
          <w:bCs/>
          <w:color w:val="000000"/>
        </w:rPr>
        <w:t>. Koszty udziału w postępowaniu o zamówienie publiczne:</w:t>
      </w:r>
      <w:r w:rsidRPr="005A4547">
        <w:rPr>
          <w:color w:val="000000"/>
        </w:rPr>
        <w:t xml:space="preserve"> </w:t>
      </w:r>
    </w:p>
    <w:p w:rsidR="00071DF7" w:rsidRPr="005A4547" w:rsidRDefault="00071DF7" w:rsidP="00071DF7">
      <w:pPr>
        <w:widowControl w:val="0"/>
        <w:jc w:val="both"/>
        <w:rPr>
          <w:color w:val="000000"/>
        </w:rPr>
      </w:pPr>
      <w:r w:rsidRPr="005A4547">
        <w:rPr>
          <w:color w:val="000000"/>
        </w:rPr>
        <w:t xml:space="preserve">Koszty związane z przygotowaniem oferty ponosi składający ofertę. </w:t>
      </w:r>
      <w:r w:rsidRPr="005A4547">
        <w:t>Zamawiający nie przewiduje zwrotu kosztów udziału w postępowaniu.</w:t>
      </w:r>
    </w:p>
    <w:p w:rsidR="00071DF7" w:rsidRPr="009027D4" w:rsidRDefault="00071DF7" w:rsidP="00071DF7">
      <w:pPr>
        <w:widowControl w:val="0"/>
        <w:jc w:val="both"/>
        <w:rPr>
          <w:b/>
          <w:color w:val="000000"/>
          <w:sz w:val="16"/>
          <w:szCs w:val="16"/>
        </w:rPr>
      </w:pPr>
      <w:r w:rsidRPr="009027D4">
        <w:rPr>
          <w:color w:val="000000"/>
          <w:sz w:val="16"/>
          <w:szCs w:val="16"/>
        </w:rPr>
        <w:t xml:space="preserve"> </w:t>
      </w:r>
    </w:p>
    <w:p w:rsidR="00071DF7" w:rsidRPr="005A4547" w:rsidRDefault="00071DF7" w:rsidP="00071DF7">
      <w:pPr>
        <w:widowControl w:val="0"/>
        <w:jc w:val="both"/>
      </w:pPr>
      <w:r w:rsidRPr="005A4547">
        <w:rPr>
          <w:b/>
          <w:color w:val="000000"/>
        </w:rPr>
        <w:t>XXV. Aukcja elektroniczna</w:t>
      </w:r>
    </w:p>
    <w:p w:rsidR="00071DF7" w:rsidRPr="005A4547" w:rsidRDefault="00071DF7" w:rsidP="00071DF7">
      <w:pPr>
        <w:widowControl w:val="0"/>
        <w:jc w:val="both"/>
        <w:rPr>
          <w:b/>
          <w:bCs/>
          <w:color w:val="000000"/>
        </w:rPr>
      </w:pPr>
      <w:r w:rsidRPr="005A4547">
        <w:t>Zamawiający nie przewiduje aukcji elektronicznej.</w:t>
      </w:r>
    </w:p>
    <w:p w:rsidR="00071DF7" w:rsidRPr="009027D4" w:rsidRDefault="00071DF7" w:rsidP="00071DF7">
      <w:pPr>
        <w:widowControl w:val="0"/>
        <w:jc w:val="both"/>
        <w:rPr>
          <w:b/>
          <w:bCs/>
          <w:strike/>
          <w:color w:val="000000"/>
          <w:sz w:val="16"/>
          <w:szCs w:val="16"/>
        </w:rPr>
      </w:pPr>
    </w:p>
    <w:p w:rsidR="00071DF7" w:rsidRPr="005A4547" w:rsidRDefault="00071DF7" w:rsidP="00071DF7">
      <w:pPr>
        <w:widowControl w:val="0"/>
        <w:jc w:val="both"/>
        <w:rPr>
          <w:color w:val="000000"/>
        </w:rPr>
      </w:pPr>
      <w:r w:rsidRPr="005A4547">
        <w:rPr>
          <w:b/>
          <w:bCs/>
          <w:color w:val="000000"/>
        </w:rPr>
        <w:t>XXV</w:t>
      </w:r>
      <w:r w:rsidR="00C127AC">
        <w:rPr>
          <w:b/>
          <w:bCs/>
          <w:color w:val="000000"/>
        </w:rPr>
        <w:t>I</w:t>
      </w:r>
      <w:r w:rsidRPr="005A4547">
        <w:rPr>
          <w:b/>
          <w:bCs/>
          <w:color w:val="000000"/>
        </w:rPr>
        <w:t>. Załączniki</w:t>
      </w:r>
      <w:r w:rsidRPr="005A4547">
        <w:rPr>
          <w:color w:val="000000"/>
        </w:rPr>
        <w:t xml:space="preserve"> </w:t>
      </w:r>
    </w:p>
    <w:p w:rsidR="00071DF7" w:rsidRPr="009027D4" w:rsidRDefault="00071DF7" w:rsidP="00071DF7">
      <w:pPr>
        <w:widowControl w:val="0"/>
        <w:jc w:val="both"/>
        <w:rPr>
          <w:color w:val="000000"/>
          <w:sz w:val="16"/>
          <w:szCs w:val="16"/>
        </w:rPr>
      </w:pPr>
    </w:p>
    <w:p w:rsidR="00071DF7" w:rsidRPr="005A4547" w:rsidRDefault="00071DF7" w:rsidP="00071DF7">
      <w:pPr>
        <w:widowControl w:val="0"/>
        <w:ind w:left="709" w:hanging="709"/>
        <w:jc w:val="both"/>
        <w:rPr>
          <w:color w:val="000000"/>
        </w:rPr>
      </w:pPr>
      <w:r w:rsidRPr="005A4547">
        <w:rPr>
          <w:color w:val="000000"/>
        </w:rPr>
        <w:t>Załączniki składające się na integralną cześć specyfikacji:</w:t>
      </w:r>
    </w:p>
    <w:p w:rsidR="00071DF7" w:rsidRPr="005A4547" w:rsidRDefault="00071DF7" w:rsidP="00071DF7">
      <w:pPr>
        <w:widowControl w:val="0"/>
        <w:ind w:left="567" w:right="-530" w:hanging="567"/>
        <w:jc w:val="both"/>
        <w:rPr>
          <w:color w:val="000000"/>
        </w:rPr>
      </w:pPr>
      <w:r w:rsidRPr="005A4547">
        <w:rPr>
          <w:color w:val="000000"/>
        </w:rPr>
        <w:t>Nr  1. Formularz ofertowy,</w:t>
      </w:r>
    </w:p>
    <w:p w:rsidR="00071DF7" w:rsidRPr="005A4547" w:rsidRDefault="00071DF7" w:rsidP="00071DF7">
      <w:pPr>
        <w:widowControl w:val="0"/>
        <w:ind w:left="567" w:right="48" w:hanging="567"/>
        <w:rPr>
          <w:bCs/>
          <w:iCs/>
          <w:color w:val="000000"/>
        </w:rPr>
      </w:pPr>
      <w:r w:rsidRPr="005A4547">
        <w:rPr>
          <w:color w:val="000000"/>
        </w:rPr>
        <w:t xml:space="preserve">Nr  2. Oświadczenie o spełnianiu warunków </w:t>
      </w:r>
      <w:r w:rsidRPr="005A4547">
        <w:rPr>
          <w:bCs/>
          <w:iCs/>
          <w:color w:val="000000"/>
        </w:rPr>
        <w:t>udziału w postępowaniu,</w:t>
      </w:r>
    </w:p>
    <w:p w:rsidR="00071DF7" w:rsidRPr="005A4547" w:rsidRDefault="00071DF7" w:rsidP="00071DF7">
      <w:pPr>
        <w:widowControl w:val="0"/>
        <w:ind w:left="567" w:right="48" w:hanging="567"/>
        <w:rPr>
          <w:color w:val="000000"/>
        </w:rPr>
      </w:pPr>
      <w:r w:rsidRPr="005A4547">
        <w:rPr>
          <w:color w:val="000000"/>
        </w:rPr>
        <w:t xml:space="preserve">Nr  3. Oświadczenie </w:t>
      </w:r>
      <w:r w:rsidRPr="005A4547">
        <w:rPr>
          <w:bCs/>
          <w:iCs/>
          <w:color w:val="000000"/>
        </w:rPr>
        <w:t>dotyczące przesłanek wykluczenia z postępowania,</w:t>
      </w:r>
    </w:p>
    <w:p w:rsidR="00071DF7" w:rsidRPr="005A4547" w:rsidRDefault="00071DF7" w:rsidP="00071DF7">
      <w:pPr>
        <w:widowControl w:val="0"/>
        <w:ind w:left="567" w:right="-530" w:hanging="567"/>
        <w:jc w:val="both"/>
        <w:rPr>
          <w:color w:val="000000"/>
        </w:rPr>
      </w:pPr>
      <w:r w:rsidRPr="005A4547">
        <w:rPr>
          <w:color w:val="000000"/>
        </w:rPr>
        <w:t>Nr  4. Wykaz robót (formularz)</w:t>
      </w:r>
      <w:r w:rsidR="001D5C94">
        <w:rPr>
          <w:color w:val="000000"/>
        </w:rPr>
        <w:t>,</w:t>
      </w:r>
      <w:r w:rsidRPr="005A4547">
        <w:rPr>
          <w:color w:val="000000"/>
        </w:rPr>
        <w:t xml:space="preserve"> </w:t>
      </w:r>
    </w:p>
    <w:p w:rsidR="00071DF7" w:rsidRPr="005A4547" w:rsidRDefault="00071DF7" w:rsidP="00071DF7">
      <w:pPr>
        <w:widowControl w:val="0"/>
        <w:ind w:left="567" w:right="48" w:hanging="567"/>
        <w:jc w:val="both"/>
        <w:rPr>
          <w:bCs/>
        </w:rPr>
      </w:pPr>
      <w:r w:rsidRPr="005A4547">
        <w:rPr>
          <w:color w:val="000000"/>
        </w:rPr>
        <w:t>Nr 5</w:t>
      </w:r>
      <w:r w:rsidRPr="005A4547">
        <w:t xml:space="preserve">.  </w:t>
      </w:r>
      <w:r w:rsidRPr="005A4547">
        <w:rPr>
          <w:bCs/>
        </w:rPr>
        <w:t>Wykaz osób skierowanych przez Wykonawcą do realizacji zam</w:t>
      </w:r>
      <w:r w:rsidRPr="005A4547">
        <w:rPr>
          <w:bCs/>
          <w:color w:val="007F00"/>
        </w:rPr>
        <w:t>ó</w:t>
      </w:r>
      <w:r w:rsidRPr="005A4547">
        <w:rPr>
          <w:bCs/>
        </w:rPr>
        <w:t>wienia,</w:t>
      </w:r>
    </w:p>
    <w:p w:rsidR="00071DF7" w:rsidRPr="005A4547" w:rsidRDefault="00071DF7" w:rsidP="00071DF7">
      <w:pPr>
        <w:widowControl w:val="0"/>
        <w:ind w:left="567" w:right="48"/>
        <w:jc w:val="both"/>
        <w:rPr>
          <w:color w:val="000000"/>
        </w:rPr>
      </w:pPr>
      <w:r w:rsidRPr="005A4547">
        <w:lastRenderedPageBreak/>
        <w:t>do grupy kapitałowej. </w:t>
      </w:r>
    </w:p>
    <w:p w:rsidR="00071DF7" w:rsidRPr="005A4547" w:rsidRDefault="00071DF7" w:rsidP="00071DF7">
      <w:pPr>
        <w:spacing w:line="216" w:lineRule="auto"/>
        <w:jc w:val="both"/>
        <w:rPr>
          <w:color w:val="000000"/>
        </w:rPr>
      </w:pPr>
      <w:r w:rsidRPr="005A4547">
        <w:rPr>
          <w:color w:val="000000"/>
        </w:rPr>
        <w:t xml:space="preserve">Nr 6. Zobowiązanie </w:t>
      </w:r>
      <w:r w:rsidRPr="005A4547">
        <w:rPr>
          <w:bCs/>
        </w:rPr>
        <w:t>do oddania do dyspozycji niezbędnych zasobów na potrzeby wykonania zamówienia,</w:t>
      </w:r>
    </w:p>
    <w:p w:rsidR="00071DF7" w:rsidRPr="005A4547" w:rsidRDefault="00071DF7" w:rsidP="00071DF7">
      <w:pPr>
        <w:widowControl w:val="0"/>
        <w:ind w:left="567" w:right="48" w:hanging="567"/>
        <w:jc w:val="both"/>
        <w:rPr>
          <w:color w:val="000000"/>
        </w:rPr>
      </w:pPr>
      <w:r w:rsidRPr="005A4547">
        <w:rPr>
          <w:color w:val="000000"/>
        </w:rPr>
        <w:t>Nr 7.</w:t>
      </w:r>
      <w:r w:rsidRPr="005A4547">
        <w:t>Lista podmiotów należących do tej samej grupy kapitałowej albo informacja o braku przynależności do grupy kapitałowej,</w:t>
      </w:r>
    </w:p>
    <w:p w:rsidR="00071DF7" w:rsidRPr="005A4547" w:rsidRDefault="00071DF7" w:rsidP="00071DF7">
      <w:pPr>
        <w:pStyle w:val="FR1"/>
        <w:spacing w:before="0" w:line="216" w:lineRule="auto"/>
        <w:jc w:val="left"/>
        <w:rPr>
          <w:color w:val="000000"/>
          <w:sz w:val="24"/>
          <w:szCs w:val="24"/>
        </w:rPr>
      </w:pPr>
      <w:r w:rsidRPr="005A4547">
        <w:rPr>
          <w:color w:val="000000"/>
          <w:sz w:val="24"/>
          <w:szCs w:val="24"/>
        </w:rPr>
        <w:t>Nr 8.</w:t>
      </w:r>
      <w:r w:rsidRPr="005A4547">
        <w:rPr>
          <w:sz w:val="24"/>
          <w:szCs w:val="24"/>
        </w:rPr>
        <w:t xml:space="preserve"> </w:t>
      </w:r>
      <w:r w:rsidRPr="005A4547">
        <w:rPr>
          <w:color w:val="000000"/>
          <w:sz w:val="24"/>
          <w:szCs w:val="24"/>
        </w:rPr>
        <w:t xml:space="preserve">Projekt umowy, </w:t>
      </w:r>
    </w:p>
    <w:p w:rsidR="00A63160" w:rsidRDefault="00071DF7" w:rsidP="002B5008">
      <w:pPr>
        <w:widowControl w:val="0"/>
        <w:ind w:left="567" w:right="-530" w:hanging="567"/>
        <w:jc w:val="both"/>
        <w:rPr>
          <w:rFonts w:ascii="Arial" w:hAnsi="Arial" w:cs="Arial"/>
        </w:rPr>
      </w:pPr>
      <w:r w:rsidRPr="002B5008">
        <w:t>Nr 9.</w:t>
      </w:r>
      <w:r w:rsidRPr="00DF422D">
        <w:rPr>
          <w:color w:val="FF0000"/>
        </w:rPr>
        <w:t xml:space="preserve"> </w:t>
      </w:r>
      <w:r w:rsidR="002B5008" w:rsidRPr="00D833F5">
        <w:rPr>
          <w:color w:val="000000"/>
        </w:rPr>
        <w:t xml:space="preserve">Przedmiar robót, </w:t>
      </w:r>
      <w:r w:rsidR="002B5008">
        <w:rPr>
          <w:color w:val="000000"/>
        </w:rPr>
        <w:t>projekt bu</w:t>
      </w:r>
      <w:r w:rsidR="00400EAB">
        <w:rPr>
          <w:color w:val="000000"/>
        </w:rPr>
        <w:t>d</w:t>
      </w:r>
      <w:r w:rsidR="002B5008">
        <w:rPr>
          <w:color w:val="000000"/>
        </w:rPr>
        <w:t>owlany</w:t>
      </w:r>
      <w:r w:rsidR="002B5008" w:rsidRPr="00D833F5">
        <w:rPr>
          <w:color w:val="000000"/>
        </w:rPr>
        <w:t>, specyfikacja techniczna wykonania i odbioru robót.</w:t>
      </w:r>
      <w:r w:rsidR="002B5008" w:rsidRPr="009A7829">
        <w:t xml:space="preserve"> </w:t>
      </w:r>
      <w:r w:rsidR="002B5008" w:rsidRPr="009A7829">
        <w:rPr>
          <w:rFonts w:ascii="Arial" w:hAnsi="Arial" w:cs="Arial"/>
          <w:b/>
        </w:rPr>
        <w:t xml:space="preserve">   </w:t>
      </w:r>
      <w:r w:rsidR="002B5008" w:rsidRPr="009A7829">
        <w:rPr>
          <w:rFonts w:ascii="Arial" w:hAnsi="Arial" w:cs="Arial"/>
        </w:rPr>
        <w:t xml:space="preserve">      </w:t>
      </w:r>
    </w:p>
    <w:p w:rsidR="00A63160" w:rsidRDefault="00A63160" w:rsidP="002B5008">
      <w:pPr>
        <w:widowControl w:val="0"/>
        <w:ind w:left="567" w:right="-530" w:hanging="567"/>
        <w:jc w:val="both"/>
        <w:rPr>
          <w:rFonts w:ascii="Arial" w:hAnsi="Arial" w:cs="Arial"/>
        </w:rPr>
      </w:pPr>
    </w:p>
    <w:p w:rsidR="00A63160" w:rsidRPr="00A63160" w:rsidRDefault="002B5008" w:rsidP="00A63160">
      <w:r w:rsidRPr="009A7829">
        <w:rPr>
          <w:rFonts w:ascii="Arial" w:hAnsi="Arial" w:cs="Arial"/>
        </w:rPr>
        <w:t xml:space="preserve">  </w:t>
      </w:r>
    </w:p>
    <w:p w:rsidR="00B31EC4" w:rsidRPr="00DF422D" w:rsidRDefault="00B31EC4" w:rsidP="002B5008">
      <w:pPr>
        <w:widowControl w:val="0"/>
        <w:ind w:left="567" w:right="-530" w:hanging="567"/>
        <w:jc w:val="both"/>
        <w:rPr>
          <w:color w:val="FF0000"/>
          <w:szCs w:val="22"/>
        </w:rPr>
      </w:pPr>
    </w:p>
    <w:sectPr w:rsidR="00B31EC4" w:rsidRPr="00DF422D" w:rsidSect="00FF1749">
      <w:footerReference w:type="even" r:id="rId13"/>
      <w:footerReference w:type="default" r:id="rId14"/>
      <w:pgSz w:w="11906" w:h="16838" w:code="9"/>
      <w:pgMar w:top="1135" w:right="1416" w:bottom="851" w:left="1418"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F95" w:rsidRDefault="00542F95">
      <w:r>
        <w:separator/>
      </w:r>
    </w:p>
  </w:endnote>
  <w:endnote w:type="continuationSeparator" w:id="1">
    <w:p w:rsidR="00542F95" w:rsidRDefault="00542F95">
      <w:r>
        <w:continuationSeparator/>
      </w:r>
    </w:p>
  </w:endnote>
  <w:endnote w:type="continuationNotice" w:id="2">
    <w:p w:rsidR="00542F95" w:rsidRDefault="00542F9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Condensed">
    <w:panose1 w:val="020B0606030804020204"/>
    <w:charset w:val="EE"/>
    <w:family w:val="swiss"/>
    <w:pitch w:val="variable"/>
    <w:sig w:usb0="E7002EFF" w:usb1="D200FDFF" w:usb2="0A246029" w:usb3="00000000" w:csb0="000001FF" w:csb1="00000000"/>
  </w:font>
  <w:font w:name="Arial">
    <w:panose1 w:val="020B0604020202020204"/>
    <w:charset w:val="EE"/>
    <w:family w:val="swiss"/>
    <w:pitch w:val="variable"/>
    <w:sig w:usb0="E0002EFF" w:usb1="C000785B" w:usb2="00000009" w:usb3="00000000" w:csb0="000001FF" w:csb1="00000000"/>
  </w:font>
  <w:font w:name="SymbolMT">
    <w:altName w:val="Times New Roman"/>
    <w:charset w:val="EE"/>
    <w:family w:val="auto"/>
    <w:pitch w:val="variable"/>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Univers-PL">
    <w:charset w:val="EE"/>
    <w:family w:val="swiss"/>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EE"/>
    <w:family w:val="auto"/>
    <w:pitch w:val="variable"/>
    <w:sig w:usb0="00000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5">
    <w:altName w:val="Times New Roman"/>
    <w:charset w:val="EE"/>
    <w:family w:val="roman"/>
    <w:pitch w:val="variable"/>
    <w:sig w:usb0="00000000" w:usb1="00000000" w:usb2="00000000" w:usb3="00000000" w:csb0="00000000" w:csb1="00000000"/>
  </w:font>
  <w:font w:name="TimesNewRoman">
    <w:altName w:val="Times New Roman"/>
    <w:charset w:val="EE"/>
    <w:family w:val="auto"/>
    <w:pitch w:val="default"/>
    <w:sig w:usb0="00000001" w:usb1="08070000" w:usb2="00000010" w:usb3="00000000" w:csb0="00020000" w:csb1="00000000"/>
  </w:font>
  <w:font w:name="TTE1AE4AC0t00">
    <w:altName w:val="MS Mincho"/>
    <w:charset w:val="80"/>
    <w:family w:val="auto"/>
    <w:pitch w:val="default"/>
    <w:sig w:usb0="00000000" w:usb1="00000000" w:usb2="00000000" w:usb3="00000000" w:csb0="00000000" w:csb1="00000000"/>
  </w:font>
  <w:font w:name="ArialMT">
    <w:altName w:val="Arial"/>
    <w:charset w:val="EE"/>
    <w:family w:val="swiss"/>
    <w:pitch w:val="variable"/>
    <w:sig w:usb0="00000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E47" w:rsidRDefault="002547BA">
    <w:pPr>
      <w:pStyle w:val="Stopka"/>
      <w:framePr w:wrap="around" w:vAnchor="text" w:hAnchor="margin" w:xAlign="right" w:y="1"/>
      <w:rPr>
        <w:rStyle w:val="Numerstrony"/>
      </w:rPr>
    </w:pPr>
    <w:r>
      <w:rPr>
        <w:rStyle w:val="Numerstrony"/>
      </w:rPr>
      <w:fldChar w:fldCharType="begin"/>
    </w:r>
    <w:r w:rsidR="00620E47">
      <w:rPr>
        <w:rStyle w:val="Numerstrony"/>
      </w:rPr>
      <w:instrText xml:space="preserve">PAGE  </w:instrText>
    </w:r>
    <w:r>
      <w:rPr>
        <w:rStyle w:val="Numerstrony"/>
      </w:rPr>
      <w:fldChar w:fldCharType="separate"/>
    </w:r>
    <w:r w:rsidR="00620E47">
      <w:rPr>
        <w:rStyle w:val="Numerstrony"/>
        <w:noProof/>
      </w:rPr>
      <w:t>2</w:t>
    </w:r>
    <w:r>
      <w:rPr>
        <w:rStyle w:val="Numerstrony"/>
      </w:rPr>
      <w:fldChar w:fldCharType="end"/>
    </w:r>
  </w:p>
  <w:p w:rsidR="00620E47" w:rsidRDefault="00620E47">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E47" w:rsidRDefault="002547BA">
    <w:pPr>
      <w:pStyle w:val="Stopka"/>
      <w:framePr w:wrap="around" w:vAnchor="text" w:hAnchor="margin" w:xAlign="right" w:y="1"/>
      <w:jc w:val="center"/>
      <w:rPr>
        <w:rStyle w:val="Numerstrony"/>
        <w:rFonts w:ascii="Arial Narrow" w:hAnsi="Arial Narrow"/>
        <w:i/>
      </w:rPr>
    </w:pPr>
    <w:r>
      <w:rPr>
        <w:rStyle w:val="Numerstrony"/>
        <w:rFonts w:ascii="Arial Narrow" w:hAnsi="Arial Narrow"/>
      </w:rPr>
      <w:fldChar w:fldCharType="begin"/>
    </w:r>
    <w:r w:rsidR="00620E47">
      <w:rPr>
        <w:rStyle w:val="Numerstrony"/>
        <w:rFonts w:ascii="Arial Narrow" w:hAnsi="Arial Narrow"/>
      </w:rPr>
      <w:instrText xml:space="preserve">PAGE  </w:instrText>
    </w:r>
    <w:r>
      <w:rPr>
        <w:rStyle w:val="Numerstrony"/>
        <w:rFonts w:ascii="Arial Narrow" w:hAnsi="Arial Narrow"/>
      </w:rPr>
      <w:fldChar w:fldCharType="separate"/>
    </w:r>
    <w:r w:rsidR="004B1780">
      <w:rPr>
        <w:rStyle w:val="Numerstrony"/>
        <w:rFonts w:ascii="Arial Narrow" w:hAnsi="Arial Narrow"/>
        <w:noProof/>
      </w:rPr>
      <w:t>4</w:t>
    </w:r>
    <w:r>
      <w:rPr>
        <w:rStyle w:val="Numerstrony"/>
        <w:rFonts w:ascii="Arial Narrow" w:hAnsi="Arial Narrow"/>
      </w:rPr>
      <w:fldChar w:fldCharType="end"/>
    </w:r>
  </w:p>
  <w:p w:rsidR="00620E47" w:rsidRDefault="00620E47" w:rsidP="009E3504">
    <w:pPr>
      <w:pStyle w:val="Stopka"/>
      <w:ind w:right="360"/>
      <w:jc w:val="center"/>
      <w:rPr>
        <w:rFonts w:ascii="Arial Narrow" w:hAnsi="Arial Narrow"/>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F95" w:rsidRDefault="00542F95">
      <w:r>
        <w:separator/>
      </w:r>
    </w:p>
  </w:footnote>
  <w:footnote w:type="continuationSeparator" w:id="1">
    <w:p w:rsidR="00542F95" w:rsidRDefault="00542F95">
      <w:r>
        <w:continuationSeparator/>
      </w:r>
    </w:p>
  </w:footnote>
  <w:footnote w:type="continuationNotice" w:id="2">
    <w:p w:rsidR="00542F95" w:rsidRDefault="00542F9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C98E0A02"/>
    <w:lvl w:ilvl="0">
      <w:start w:val="1"/>
      <w:numFmt w:val="lowerLetter"/>
      <w:lvlText w:val="%1)"/>
      <w:lvlJc w:val="left"/>
      <w:pPr>
        <w:ind w:left="360" w:hanging="360"/>
      </w:pPr>
      <w:rPr>
        <w:sz w:val="22"/>
        <w:szCs w:val="22"/>
      </w:rPr>
    </w:lvl>
  </w:abstractNum>
  <w:abstractNum w:abstractNumId="1">
    <w:nsid w:val="00000007"/>
    <w:multiLevelType w:val="multilevel"/>
    <w:tmpl w:val="FD7AE4D0"/>
    <w:name w:val="WW8Num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1440"/>
        </w:tabs>
        <w:ind w:left="1440" w:hanging="360"/>
      </w:pPr>
      <w:rPr>
        <w:rFonts w:ascii="Times New Roman" w:hAnsi="Times New Roman" w:cs="Times New Roman" w:hint="default"/>
        <w:b w:val="0"/>
        <w:i w:val="0"/>
        <w:sz w:val="22"/>
        <w:szCs w:val="22"/>
      </w:rPr>
    </w:lvl>
    <w:lvl w:ilvl="3">
      <w:start w:val="1"/>
      <w:numFmt w:val="decimal"/>
      <w:lvlText w:val="%2.%3.%4."/>
      <w:lvlJc w:val="left"/>
      <w:pPr>
        <w:tabs>
          <w:tab w:val="num" w:pos="2880"/>
        </w:tabs>
        <w:ind w:left="2880" w:hanging="360"/>
      </w:pPr>
    </w:lvl>
    <w:lvl w:ilvl="4">
      <w:start w:val="1"/>
      <w:numFmt w:val="decimal"/>
      <w:lvlText w:val="%2.%3.%4.%5)"/>
      <w:lvlJc w:val="left"/>
      <w:pPr>
        <w:tabs>
          <w:tab w:val="num" w:pos="644"/>
        </w:tabs>
        <w:ind w:left="644" w:hanging="360"/>
      </w:pPr>
      <w:rPr>
        <w:rFonts w:cs="Times New Roman"/>
      </w:r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8"/>
    <w:multiLevelType w:val="multilevel"/>
    <w:tmpl w:val="00000008"/>
    <w:name w:val="WW8Num9"/>
    <w:lvl w:ilvl="0">
      <w:start w:val="1"/>
      <w:numFmt w:val="lowerLetter"/>
      <w:lvlText w:val="%1)"/>
      <w:lvlJc w:val="left"/>
      <w:pPr>
        <w:tabs>
          <w:tab w:val="num" w:pos="840"/>
        </w:tabs>
        <w:ind w:left="840" w:hanging="360"/>
      </w:pPr>
      <w:rPr>
        <w:sz w:val="22"/>
        <w:szCs w:val="22"/>
      </w:rPr>
    </w:lvl>
    <w:lvl w:ilvl="1">
      <w:start w:val="1"/>
      <w:numFmt w:val="decimal"/>
      <w:lvlText w:val="%2."/>
      <w:lvlJc w:val="left"/>
      <w:pPr>
        <w:tabs>
          <w:tab w:val="num" w:pos="1560"/>
        </w:tabs>
        <w:ind w:left="156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B"/>
    <w:multiLevelType w:val="multilevel"/>
    <w:tmpl w:val="0644BDE8"/>
    <w:name w:val="WW8Num12"/>
    <w:lvl w:ilvl="0">
      <w:start w:val="1"/>
      <w:numFmt w:val="decimal"/>
      <w:lvlText w:val="%1)"/>
      <w:lvlJc w:val="left"/>
      <w:pPr>
        <w:tabs>
          <w:tab w:val="num" w:pos="0"/>
        </w:tabs>
        <w:ind w:left="720" w:hanging="360"/>
      </w:pPr>
      <w:rPr>
        <w:b w:val="0"/>
        <w:strike w:val="0"/>
        <w:color w:val="auto"/>
        <w:sz w:val="22"/>
        <w:szCs w:val="22"/>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C"/>
    <w:multiLevelType w:val="multilevel"/>
    <w:tmpl w:val="0000000C"/>
    <w:name w:val="WW8Num13"/>
    <w:lvl w:ilvl="0">
      <w:start w:val="1"/>
      <w:numFmt w:val="bullet"/>
      <w:lvlText w:val=""/>
      <w:lvlJc w:val="left"/>
      <w:pPr>
        <w:tabs>
          <w:tab w:val="num" w:pos="0"/>
        </w:tabs>
        <w:ind w:left="720" w:hanging="360"/>
      </w:pPr>
      <w:rPr>
        <w:rFonts w:ascii="Symbol" w:hAnsi="Symbol" w:cs="DejaVu Sans Condensed"/>
        <w:b/>
        <w:color w:val="000000"/>
        <w:sz w:val="24"/>
        <w:szCs w:val="24"/>
      </w:rPr>
    </w:lvl>
    <w:lvl w:ilvl="1">
      <w:start w:val="1"/>
      <w:numFmt w:val="bullet"/>
      <w:lvlText w:val="o"/>
      <w:lvlJc w:val="left"/>
      <w:pPr>
        <w:tabs>
          <w:tab w:val="num" w:pos="0"/>
        </w:tabs>
        <w:ind w:left="1440" w:hanging="360"/>
      </w:pPr>
      <w:rPr>
        <w:rFonts w:ascii="Courier New" w:hAnsi="Courier New"/>
        <w:b w:val="0"/>
        <w:i/>
      </w:rPr>
    </w:lvl>
    <w:lvl w:ilvl="2">
      <w:start w:val="1"/>
      <w:numFmt w:val="bullet"/>
      <w:lvlText w:val=""/>
      <w:lvlJc w:val="left"/>
      <w:pPr>
        <w:tabs>
          <w:tab w:val="num" w:pos="0"/>
        </w:tabs>
        <w:ind w:left="2160" w:hanging="360"/>
      </w:pPr>
      <w:rPr>
        <w:rFonts w:ascii="Wingdings" w:hAnsi="Wingdings"/>
        <w:b w:val="0"/>
        <w:bCs/>
        <w:i w:val="0"/>
        <w:iCs/>
        <w:color w:val="000000"/>
        <w:sz w:val="22"/>
        <w:szCs w:val="22"/>
      </w:rPr>
    </w:lvl>
    <w:lvl w:ilvl="3">
      <w:start w:val="1"/>
      <w:numFmt w:val="bullet"/>
      <w:lvlText w:val=""/>
      <w:lvlJc w:val="left"/>
      <w:pPr>
        <w:tabs>
          <w:tab w:val="num" w:pos="0"/>
        </w:tabs>
        <w:ind w:left="2880" w:hanging="360"/>
      </w:pPr>
      <w:rPr>
        <w:rFonts w:ascii="Symbol" w:hAnsi="Symbol" w:cs="DejaVu Sans Condensed"/>
        <w:b/>
        <w:color w:val="000000"/>
        <w:sz w:val="24"/>
        <w:szCs w:val="24"/>
      </w:rPr>
    </w:lvl>
    <w:lvl w:ilvl="4">
      <w:start w:val="1"/>
      <w:numFmt w:val="bullet"/>
      <w:lvlText w:val="o"/>
      <w:lvlJc w:val="left"/>
      <w:pPr>
        <w:tabs>
          <w:tab w:val="num" w:pos="0"/>
        </w:tabs>
        <w:ind w:left="3600" w:hanging="360"/>
      </w:pPr>
      <w:rPr>
        <w:rFonts w:ascii="Courier New" w:hAnsi="Courier New"/>
        <w:b w:val="0"/>
        <w:i/>
      </w:rPr>
    </w:lvl>
    <w:lvl w:ilvl="5">
      <w:start w:val="1"/>
      <w:numFmt w:val="bullet"/>
      <w:lvlText w:val=""/>
      <w:lvlJc w:val="left"/>
      <w:pPr>
        <w:tabs>
          <w:tab w:val="num" w:pos="0"/>
        </w:tabs>
        <w:ind w:left="4320" w:hanging="360"/>
      </w:pPr>
      <w:rPr>
        <w:rFonts w:ascii="Wingdings" w:hAnsi="Wingdings"/>
        <w:b w:val="0"/>
        <w:bCs/>
        <w:i w:val="0"/>
        <w:iCs/>
        <w:color w:val="000000"/>
        <w:sz w:val="22"/>
        <w:szCs w:val="22"/>
      </w:rPr>
    </w:lvl>
    <w:lvl w:ilvl="6">
      <w:start w:val="1"/>
      <w:numFmt w:val="bullet"/>
      <w:lvlText w:val=""/>
      <w:lvlJc w:val="left"/>
      <w:pPr>
        <w:tabs>
          <w:tab w:val="num" w:pos="0"/>
        </w:tabs>
        <w:ind w:left="5040" w:hanging="360"/>
      </w:pPr>
      <w:rPr>
        <w:rFonts w:ascii="Symbol" w:hAnsi="Symbol" w:cs="DejaVu Sans Condensed"/>
        <w:b/>
        <w:color w:val="000000"/>
        <w:sz w:val="24"/>
        <w:szCs w:val="24"/>
      </w:rPr>
    </w:lvl>
    <w:lvl w:ilvl="7">
      <w:start w:val="1"/>
      <w:numFmt w:val="bullet"/>
      <w:lvlText w:val="o"/>
      <w:lvlJc w:val="left"/>
      <w:pPr>
        <w:tabs>
          <w:tab w:val="num" w:pos="0"/>
        </w:tabs>
        <w:ind w:left="5760" w:hanging="360"/>
      </w:pPr>
      <w:rPr>
        <w:rFonts w:ascii="Courier New" w:hAnsi="Courier New"/>
        <w:b w:val="0"/>
        <w:i/>
      </w:rPr>
    </w:lvl>
    <w:lvl w:ilvl="8">
      <w:start w:val="1"/>
      <w:numFmt w:val="bullet"/>
      <w:lvlText w:val=""/>
      <w:lvlJc w:val="left"/>
      <w:pPr>
        <w:tabs>
          <w:tab w:val="num" w:pos="0"/>
        </w:tabs>
        <w:ind w:left="6480" w:hanging="360"/>
      </w:pPr>
      <w:rPr>
        <w:rFonts w:ascii="Wingdings" w:hAnsi="Wingdings"/>
        <w:b w:val="0"/>
        <w:bCs/>
        <w:i w:val="0"/>
        <w:iCs/>
        <w:color w:val="000000"/>
        <w:sz w:val="22"/>
        <w:szCs w:val="22"/>
      </w:rPr>
    </w:lvl>
  </w:abstractNum>
  <w:abstractNum w:abstractNumId="5">
    <w:nsid w:val="0000000E"/>
    <w:multiLevelType w:val="multilevel"/>
    <w:tmpl w:val="7EFE7B2E"/>
    <w:lvl w:ilvl="0">
      <w:start w:val="1"/>
      <w:numFmt w:val="decimal"/>
      <w:lvlText w:val="%1."/>
      <w:lvlJc w:val="left"/>
      <w:pPr>
        <w:tabs>
          <w:tab w:val="num" w:pos="360"/>
        </w:tabs>
        <w:ind w:left="360" w:hanging="360"/>
      </w:pPr>
      <w:rPr>
        <w:rFonts w:cs="Times New Roman"/>
        <w:b w:val="0"/>
        <w:sz w:val="22"/>
        <w:szCs w:val="22"/>
      </w:rPr>
    </w:lvl>
    <w:lvl w:ilvl="1">
      <w:start w:val="1"/>
      <w:numFmt w:val="lowerLetter"/>
      <w:lvlText w:val="%2)"/>
      <w:lvlJc w:val="left"/>
      <w:pPr>
        <w:tabs>
          <w:tab w:val="num" w:pos="1440"/>
        </w:tabs>
        <w:ind w:left="144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644"/>
        </w:tabs>
        <w:ind w:left="644"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nsid w:val="00000011"/>
    <w:multiLevelType w:val="multilevel"/>
    <w:tmpl w:val="00000011"/>
    <w:name w:val="WW8Num18"/>
    <w:lvl w:ilvl="0">
      <w:start w:val="1"/>
      <w:numFmt w:val="decimal"/>
      <w:lvlText w:val="%1."/>
      <w:lvlJc w:val="left"/>
      <w:pPr>
        <w:tabs>
          <w:tab w:val="num" w:pos="0"/>
        </w:tabs>
        <w:ind w:left="720" w:hanging="360"/>
      </w:pPr>
      <w:rPr>
        <w:rFonts w:ascii="Times New Roman" w:hAnsi="Times New Roman" w:cs="Times New Roman"/>
        <w:color w:val="00000A"/>
      </w:rPr>
    </w:lvl>
    <w:lvl w:ilvl="1">
      <w:start w:val="1"/>
      <w:numFmt w:val="lowerLetter"/>
      <w:lvlText w:val="%2."/>
      <w:lvlJc w:val="left"/>
      <w:pPr>
        <w:tabs>
          <w:tab w:val="num" w:pos="0"/>
        </w:tabs>
        <w:ind w:left="1440" w:hanging="360"/>
      </w:pPr>
      <w:rPr>
        <w:rFonts w:ascii="Arial" w:hAnsi="Arial" w:cs="Aria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12"/>
    <w:multiLevelType w:val="multilevel"/>
    <w:tmpl w:val="00000012"/>
    <w:name w:val="WW8Num19"/>
    <w:lvl w:ilvl="0">
      <w:start w:val="1"/>
      <w:numFmt w:val="decimal"/>
      <w:lvlText w:val="%1."/>
      <w:lvlJc w:val="left"/>
      <w:pPr>
        <w:tabs>
          <w:tab w:val="num" w:pos="0"/>
        </w:tabs>
        <w:ind w:left="1080" w:hanging="360"/>
      </w:pPr>
      <w:rPr>
        <w:rFonts w:ascii="Times New Roman" w:hAnsi="Times New Roman" w:cs="Times New Roman"/>
        <w:b w:val="0"/>
        <w:color w:val="000000"/>
        <w:sz w:val="22"/>
        <w:szCs w:val="22"/>
      </w:rPr>
    </w:lvl>
    <w:lvl w:ilvl="1">
      <w:start w:val="1"/>
      <w:numFmt w:val="bullet"/>
      <w:lvlText w:val="•"/>
      <w:lvlJc w:val="left"/>
      <w:pPr>
        <w:tabs>
          <w:tab w:val="num" w:pos="0"/>
        </w:tabs>
        <w:ind w:left="1800" w:hanging="360"/>
      </w:pPr>
      <w:rPr>
        <w:rFonts w:ascii="Arial" w:hAnsi="Arial"/>
      </w:r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rPr>
        <w:color w:val="00000A"/>
      </w:r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8">
    <w:nsid w:val="00000013"/>
    <w:multiLevelType w:val="multilevel"/>
    <w:tmpl w:val="13CCCD74"/>
    <w:name w:val="WW8Num20"/>
    <w:lvl w:ilvl="0">
      <w:start w:val="1"/>
      <w:numFmt w:val="decimal"/>
      <w:lvlText w:val="%1."/>
      <w:lvlJc w:val="left"/>
      <w:pPr>
        <w:tabs>
          <w:tab w:val="num" w:pos="502"/>
        </w:tabs>
        <w:ind w:left="502" w:hanging="360"/>
      </w:pPr>
      <w:rPr>
        <w:rFonts w:ascii="Times New Roman" w:hAnsi="Times New Roman" w:cs="Times New Roman"/>
        <w:b w:val="0"/>
        <w:color w:val="000000"/>
        <w:sz w:val="22"/>
        <w:szCs w:val="22"/>
      </w:rPr>
    </w:lvl>
    <w:lvl w:ilvl="1">
      <w:start w:val="1"/>
      <w:numFmt w:val="lowerLetter"/>
      <w:lvlText w:val="%2)"/>
      <w:lvlJc w:val="left"/>
      <w:pPr>
        <w:tabs>
          <w:tab w:val="num" w:pos="862"/>
        </w:tabs>
        <w:ind w:left="862" w:hanging="360"/>
      </w:pPr>
    </w:lvl>
    <w:lvl w:ilvl="2">
      <w:start w:val="1"/>
      <w:numFmt w:val="lowerRoman"/>
      <w:lvlText w:val="%2.%3)"/>
      <w:lvlJc w:val="left"/>
      <w:pPr>
        <w:tabs>
          <w:tab w:val="num" w:pos="1222"/>
        </w:tabs>
        <w:ind w:left="1222" w:hanging="360"/>
      </w:pPr>
    </w:lvl>
    <w:lvl w:ilvl="3">
      <w:start w:val="1"/>
      <w:numFmt w:val="decimal"/>
      <w:lvlText w:val="(%2.%3.%4)"/>
      <w:lvlJc w:val="left"/>
      <w:pPr>
        <w:tabs>
          <w:tab w:val="num" w:pos="1582"/>
        </w:tabs>
        <w:ind w:left="1582" w:hanging="360"/>
      </w:pPr>
    </w:lvl>
    <w:lvl w:ilvl="4">
      <w:start w:val="1"/>
      <w:numFmt w:val="lowerLetter"/>
      <w:lvlText w:val="(%2.%3.%4.%5)"/>
      <w:lvlJc w:val="left"/>
      <w:pPr>
        <w:tabs>
          <w:tab w:val="num" w:pos="1942"/>
        </w:tabs>
        <w:ind w:left="1942" w:hanging="360"/>
      </w:pPr>
    </w:lvl>
    <w:lvl w:ilvl="5">
      <w:start w:val="1"/>
      <w:numFmt w:val="lowerRoman"/>
      <w:lvlText w:val="(%2.%3.%4.%5.%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2.%3.%4.%5.%6.%7.%8."/>
      <w:lvlJc w:val="left"/>
      <w:pPr>
        <w:tabs>
          <w:tab w:val="num" w:pos="3022"/>
        </w:tabs>
        <w:ind w:left="3022" w:hanging="360"/>
      </w:pPr>
    </w:lvl>
    <w:lvl w:ilvl="8">
      <w:start w:val="1"/>
      <w:numFmt w:val="lowerRoman"/>
      <w:lvlText w:val="%2.%3.%4.%5.%6.%7.%8.%9."/>
      <w:lvlJc w:val="left"/>
      <w:pPr>
        <w:tabs>
          <w:tab w:val="num" w:pos="3382"/>
        </w:tabs>
        <w:ind w:left="3382" w:hanging="360"/>
      </w:pPr>
    </w:lvl>
  </w:abstractNum>
  <w:abstractNum w:abstractNumId="9">
    <w:nsid w:val="00000014"/>
    <w:multiLevelType w:val="multilevel"/>
    <w:tmpl w:val="C582A35E"/>
    <w:name w:val="WW8Num21"/>
    <w:lvl w:ilvl="0">
      <w:start w:val="1"/>
      <w:numFmt w:val="lowerLetter"/>
      <w:lvlText w:val="%1)"/>
      <w:lvlJc w:val="left"/>
      <w:pPr>
        <w:tabs>
          <w:tab w:val="num" w:pos="0"/>
        </w:tabs>
        <w:ind w:left="1080" w:hanging="360"/>
      </w:pPr>
      <w:rPr>
        <w:sz w:val="22"/>
        <w:szCs w:val="22"/>
      </w:rPr>
    </w:lvl>
    <w:lvl w:ilvl="1">
      <w:start w:val="1"/>
      <w:numFmt w:val="lowerLetter"/>
      <w:lvlText w:val="%2."/>
      <w:lvlJc w:val="left"/>
      <w:pPr>
        <w:tabs>
          <w:tab w:val="num" w:pos="0"/>
        </w:tabs>
        <w:ind w:left="1800" w:hanging="360"/>
      </w:pPr>
      <w:rPr>
        <w:rFonts w:ascii="Courier New" w:hAnsi="Courier New" w:cs="Courier New"/>
      </w:rPr>
    </w:lvl>
    <w:lvl w:ilvl="2">
      <w:start w:val="1"/>
      <w:numFmt w:val="lowerRoman"/>
      <w:lvlText w:val="%2.%3."/>
      <w:lvlJc w:val="right"/>
      <w:pPr>
        <w:tabs>
          <w:tab w:val="num" w:pos="0"/>
        </w:tabs>
        <w:ind w:left="2520" w:hanging="180"/>
      </w:pPr>
      <w:rPr>
        <w:rFonts w:ascii="Wingdings" w:hAnsi="Wingdings" w:cs="Wingdings"/>
      </w:r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0">
    <w:nsid w:val="00000015"/>
    <w:multiLevelType w:val="multilevel"/>
    <w:tmpl w:val="00000015"/>
    <w:name w:val="WW8Num22"/>
    <w:lvl w:ilvl="0">
      <w:start w:val="1"/>
      <w:numFmt w:val="bullet"/>
      <w:lvlText w:val=""/>
      <w:lvlJc w:val="left"/>
      <w:pPr>
        <w:tabs>
          <w:tab w:val="num" w:pos="0"/>
        </w:tabs>
        <w:ind w:left="720" w:hanging="360"/>
      </w:pPr>
      <w:rPr>
        <w:rFonts w:ascii="Symbol" w:hAnsi="Symbol" w:cs="Times New Roman"/>
      </w:rPr>
    </w:lvl>
    <w:lvl w:ilvl="1">
      <w:start w:val="1"/>
      <w:numFmt w:val="bullet"/>
      <w:lvlText w:val="o"/>
      <w:lvlJc w:val="left"/>
      <w:pPr>
        <w:tabs>
          <w:tab w:val="num" w:pos="0"/>
        </w:tabs>
        <w:ind w:left="1440" w:hanging="360"/>
      </w:pPr>
      <w:rPr>
        <w:rFonts w:ascii="Courier New" w:hAnsi="Courier New" w:cs="Times New Roman"/>
        <w:b/>
        <w:bCs/>
        <w:sz w:val="22"/>
        <w:szCs w:val="22"/>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Times New Roman"/>
      </w:rPr>
    </w:lvl>
    <w:lvl w:ilvl="4">
      <w:start w:val="1"/>
      <w:numFmt w:val="bullet"/>
      <w:lvlText w:val="o"/>
      <w:lvlJc w:val="left"/>
      <w:pPr>
        <w:tabs>
          <w:tab w:val="num" w:pos="0"/>
        </w:tabs>
        <w:ind w:left="3600" w:hanging="360"/>
      </w:pPr>
      <w:rPr>
        <w:rFonts w:ascii="Courier New" w:hAnsi="Courier New" w:cs="Times New Roman"/>
        <w:b/>
        <w:bCs/>
        <w:sz w:val="22"/>
        <w:szCs w:val="22"/>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Times New Roman"/>
      </w:rPr>
    </w:lvl>
    <w:lvl w:ilvl="7">
      <w:start w:val="1"/>
      <w:numFmt w:val="bullet"/>
      <w:lvlText w:val="o"/>
      <w:lvlJc w:val="left"/>
      <w:pPr>
        <w:tabs>
          <w:tab w:val="num" w:pos="0"/>
        </w:tabs>
        <w:ind w:left="5760" w:hanging="360"/>
      </w:pPr>
      <w:rPr>
        <w:rFonts w:ascii="Courier New" w:hAnsi="Courier New" w:cs="Times New Roman"/>
        <w:b/>
        <w:bCs/>
        <w:sz w:val="22"/>
        <w:szCs w:val="22"/>
      </w:rPr>
    </w:lvl>
    <w:lvl w:ilvl="8">
      <w:start w:val="1"/>
      <w:numFmt w:val="bullet"/>
      <w:lvlText w:val=""/>
      <w:lvlJc w:val="left"/>
      <w:pPr>
        <w:tabs>
          <w:tab w:val="num" w:pos="0"/>
        </w:tabs>
        <w:ind w:left="6480" w:hanging="360"/>
      </w:pPr>
      <w:rPr>
        <w:rFonts w:ascii="Wingdings" w:hAnsi="Wingdings"/>
      </w:rPr>
    </w:lvl>
  </w:abstractNum>
  <w:abstractNum w:abstractNumId="11">
    <w:nsid w:val="00000016"/>
    <w:multiLevelType w:val="multilevel"/>
    <w:tmpl w:val="302A2C44"/>
    <w:name w:val="WW8Num23"/>
    <w:lvl w:ilvl="0">
      <w:start w:val="7"/>
      <w:numFmt w:val="decimal"/>
      <w:lvlText w:val="%1."/>
      <w:lvlJc w:val="left"/>
      <w:pPr>
        <w:tabs>
          <w:tab w:val="num" w:pos="0"/>
        </w:tabs>
        <w:ind w:left="360" w:hanging="360"/>
      </w:pPr>
      <w:rPr>
        <w:rFonts w:ascii="Symbol" w:eastAsia="SymbolMT" w:hAnsi="Symbol" w:cs="Symbol"/>
        <w:sz w:val="22"/>
        <w:szCs w:val="22"/>
      </w:rPr>
    </w:lvl>
    <w:lvl w:ilvl="1">
      <w:start w:val="1"/>
      <w:numFmt w:val="decimal"/>
      <w:lvlText w:val="%2."/>
      <w:lvlJc w:val="left"/>
      <w:pPr>
        <w:tabs>
          <w:tab w:val="num" w:pos="0"/>
        </w:tabs>
        <w:ind w:left="1146" w:hanging="720"/>
      </w:pPr>
      <w:rPr>
        <w:rFonts w:ascii="Times New Roman" w:eastAsia="SymbolMT" w:hAnsi="Times New Roman" w:cs="Times New Roman" w:hint="default"/>
        <w:b w:val="0"/>
        <w:bCs/>
        <w:sz w:val="22"/>
        <w:szCs w:val="22"/>
      </w:rPr>
    </w:lvl>
    <w:lvl w:ilvl="2">
      <w:start w:val="1"/>
      <w:numFmt w:val="decimal"/>
      <w:lvlText w:val="%1.%2.%3."/>
      <w:lvlJc w:val="left"/>
      <w:pPr>
        <w:tabs>
          <w:tab w:val="num" w:pos="0"/>
        </w:tabs>
        <w:ind w:left="1572" w:hanging="720"/>
      </w:pPr>
      <w:rPr>
        <w:rFonts w:ascii="Wingdings" w:hAnsi="Wingdings" w:cs="Wingdings"/>
      </w:rPr>
    </w:lvl>
    <w:lvl w:ilvl="3">
      <w:start w:val="1"/>
      <w:numFmt w:val="decimal"/>
      <w:lvlText w:val="%1.%2.%3.%4."/>
      <w:lvlJc w:val="left"/>
      <w:pPr>
        <w:tabs>
          <w:tab w:val="num" w:pos="0"/>
        </w:tabs>
        <w:ind w:left="2358" w:hanging="108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4356" w:hanging="1800"/>
      </w:pPr>
    </w:lvl>
    <w:lvl w:ilvl="7">
      <w:start w:val="1"/>
      <w:numFmt w:val="decimal"/>
      <w:lvlText w:val="%1.%2.%3.%4.%5.%6.%7.%8."/>
      <w:lvlJc w:val="left"/>
      <w:pPr>
        <w:tabs>
          <w:tab w:val="num" w:pos="0"/>
        </w:tabs>
        <w:ind w:left="4782" w:hanging="1800"/>
      </w:pPr>
    </w:lvl>
    <w:lvl w:ilvl="8">
      <w:start w:val="1"/>
      <w:numFmt w:val="decimal"/>
      <w:lvlText w:val="%1.%2.%3.%4.%5.%6.%7.%8.%9."/>
      <w:lvlJc w:val="left"/>
      <w:pPr>
        <w:tabs>
          <w:tab w:val="num" w:pos="0"/>
        </w:tabs>
        <w:ind w:left="5568" w:hanging="2160"/>
      </w:pPr>
    </w:lvl>
  </w:abstractNum>
  <w:abstractNum w:abstractNumId="12">
    <w:nsid w:val="00000017"/>
    <w:multiLevelType w:val="multilevel"/>
    <w:tmpl w:val="00000017"/>
    <w:name w:val="WW8Num24"/>
    <w:lvl w:ilvl="0">
      <w:start w:val="1"/>
      <w:numFmt w:val="bullet"/>
      <w:lvlText w:val=""/>
      <w:lvlJc w:val="left"/>
      <w:pPr>
        <w:tabs>
          <w:tab w:val="num" w:pos="0"/>
        </w:tabs>
        <w:ind w:left="1287" w:hanging="360"/>
      </w:pPr>
      <w:rPr>
        <w:rFonts w:ascii="Symbol" w:hAnsi="Symbol" w:cs="Symbol"/>
        <w:sz w:val="22"/>
        <w:szCs w:val="22"/>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sz w:val="22"/>
        <w:szCs w:val="22"/>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sz w:val="22"/>
        <w:szCs w:val="22"/>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13">
    <w:nsid w:val="00000019"/>
    <w:multiLevelType w:val="multilevel"/>
    <w:tmpl w:val="259895FE"/>
    <w:name w:val="WW8Num26"/>
    <w:lvl w:ilvl="0">
      <w:start w:val="5"/>
      <w:numFmt w:val="decimal"/>
      <w:lvlText w:val="%1."/>
      <w:lvlJc w:val="left"/>
      <w:pPr>
        <w:tabs>
          <w:tab w:val="num" w:pos="0"/>
        </w:tabs>
        <w:ind w:left="1080" w:hanging="360"/>
      </w:pPr>
      <w:rPr>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nsid w:val="0000001B"/>
    <w:multiLevelType w:val="multilevel"/>
    <w:tmpl w:val="0000001B"/>
    <w:name w:val="WW8Num27"/>
    <w:lvl w:ilvl="0">
      <w:start w:val="1"/>
      <w:numFmt w:val="decimal"/>
      <w:lvlText w:val="%1."/>
      <w:lvlJc w:val="left"/>
      <w:pPr>
        <w:tabs>
          <w:tab w:val="num" w:pos="709"/>
        </w:tabs>
        <w:ind w:left="502" w:hanging="360"/>
      </w:pPr>
      <w:rPr>
        <w:rFonts w:eastAsia="Calibri"/>
        <w:b/>
        <w:bCs/>
        <w:i w:val="0"/>
        <w:iCs/>
        <w:color w:val="000000"/>
        <w:sz w:val="24"/>
        <w:szCs w:val="24"/>
        <w:lang w:val="pl-PL"/>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00000036"/>
    <w:multiLevelType w:val="multilevel"/>
    <w:tmpl w:val="00000036"/>
    <w:name w:val="WW8Num55"/>
    <w:lvl w:ilvl="0">
      <w:start w:val="1"/>
      <w:numFmt w:val="bullet"/>
      <w:lvlText w:val=""/>
      <w:lvlJc w:val="left"/>
      <w:pPr>
        <w:tabs>
          <w:tab w:val="num" w:pos="0"/>
        </w:tabs>
        <w:ind w:left="720" w:hanging="360"/>
      </w:pPr>
      <w:rPr>
        <w:rFonts w:ascii="Symbol" w:hAnsi="Symbol" w:cs="StarSymbol"/>
        <w:color w:val="000000"/>
        <w:sz w:val="22"/>
        <w:szCs w:val="22"/>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StarSymbol"/>
        <w:color w:val="000000"/>
        <w:sz w:val="22"/>
        <w:szCs w:val="22"/>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StarSymbol"/>
        <w:color w:val="000000"/>
        <w:sz w:val="22"/>
        <w:szCs w:val="22"/>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6">
    <w:nsid w:val="0000003D"/>
    <w:multiLevelType w:val="multilevel"/>
    <w:tmpl w:val="F19A52A0"/>
    <w:name w:val="WW8Num108"/>
    <w:lvl w:ilvl="0">
      <w:start w:val="16"/>
      <w:numFmt w:val="decimal"/>
      <w:lvlText w:val="%1."/>
      <w:lvlJc w:val="left"/>
      <w:pPr>
        <w:tabs>
          <w:tab w:val="num" w:pos="360"/>
        </w:tabs>
        <w:ind w:left="360" w:hanging="360"/>
      </w:pPr>
      <w:rPr>
        <w:b/>
        <w:bCs/>
        <w:color w:val="000000"/>
        <w:sz w:val="24"/>
        <w:szCs w:val="24"/>
      </w:rPr>
    </w:lvl>
    <w:lvl w:ilvl="1">
      <w:start w:val="1"/>
      <w:numFmt w:val="decimal"/>
      <w:lvlText w:val="%1.%2."/>
      <w:lvlJc w:val="left"/>
      <w:pPr>
        <w:tabs>
          <w:tab w:val="num" w:pos="720"/>
        </w:tabs>
        <w:ind w:left="720" w:hanging="720"/>
      </w:pPr>
      <w:rPr>
        <w:rFonts w:ascii="DejaVu Sans Condensed" w:hAnsi="DejaVu Sans Condensed" w:cs="DejaVu Sans Condensed" w:hint="default"/>
        <w:b w:val="0"/>
        <w:bCs/>
        <w:color w:val="000000"/>
        <w:sz w:val="24"/>
        <w:szCs w:val="24"/>
      </w:rPr>
    </w:lvl>
    <w:lvl w:ilvl="2">
      <w:start w:val="1"/>
      <w:numFmt w:val="decimal"/>
      <w:lvlText w:val="%1.%2.%3."/>
      <w:lvlJc w:val="left"/>
      <w:pPr>
        <w:tabs>
          <w:tab w:val="num" w:pos="1080"/>
        </w:tabs>
        <w:ind w:left="1080" w:hanging="1080"/>
      </w:pPr>
      <w:rPr>
        <w:rFonts w:ascii="DejaVu Sans Condensed" w:hAnsi="DejaVu Sans Condensed" w:cs="DejaVu Sans Condensed" w:hint="default"/>
        <w:b w:val="0"/>
        <w:bCs/>
        <w:color w:val="000000"/>
        <w:sz w:val="24"/>
        <w:szCs w:val="24"/>
      </w:rPr>
    </w:lvl>
    <w:lvl w:ilvl="3">
      <w:start w:val="1"/>
      <w:numFmt w:val="decimal"/>
      <w:lvlText w:val="%1.%2.%3.%4."/>
      <w:lvlJc w:val="left"/>
      <w:pPr>
        <w:tabs>
          <w:tab w:val="num" w:pos="1080"/>
        </w:tabs>
        <w:ind w:left="1080" w:hanging="1080"/>
      </w:pPr>
      <w:rPr>
        <w:rFonts w:ascii="DejaVu Sans Condensed" w:hAnsi="DejaVu Sans Condensed" w:cs="DejaVu Sans Condensed" w:hint="default"/>
        <w:b w:val="0"/>
        <w:bCs/>
        <w:color w:val="000000"/>
        <w:sz w:val="24"/>
        <w:szCs w:val="24"/>
      </w:rPr>
    </w:lvl>
    <w:lvl w:ilvl="4">
      <w:start w:val="1"/>
      <w:numFmt w:val="decimal"/>
      <w:lvlText w:val="%1.%2.%3.%4.%5."/>
      <w:lvlJc w:val="left"/>
      <w:pPr>
        <w:tabs>
          <w:tab w:val="num" w:pos="1440"/>
        </w:tabs>
        <w:ind w:left="1440" w:hanging="1440"/>
      </w:pPr>
      <w:rPr>
        <w:rFonts w:ascii="DejaVu Sans Condensed" w:hAnsi="DejaVu Sans Condensed" w:cs="DejaVu Sans Condensed" w:hint="default"/>
        <w:b w:val="0"/>
        <w:bCs/>
        <w:color w:val="000000"/>
        <w:sz w:val="24"/>
        <w:szCs w:val="24"/>
      </w:rPr>
    </w:lvl>
    <w:lvl w:ilvl="5">
      <w:start w:val="1"/>
      <w:numFmt w:val="decimal"/>
      <w:lvlText w:val="%1.%2.%3.%4.%5.%6."/>
      <w:lvlJc w:val="left"/>
      <w:pPr>
        <w:tabs>
          <w:tab w:val="num" w:pos="1800"/>
        </w:tabs>
        <w:ind w:left="1800" w:hanging="1800"/>
      </w:pPr>
      <w:rPr>
        <w:rFonts w:ascii="DejaVu Sans Condensed" w:hAnsi="DejaVu Sans Condensed" w:cs="DejaVu Sans Condensed" w:hint="default"/>
        <w:b w:val="0"/>
        <w:bCs/>
        <w:color w:val="000000"/>
        <w:sz w:val="24"/>
        <w:szCs w:val="24"/>
      </w:rPr>
    </w:lvl>
    <w:lvl w:ilvl="6">
      <w:start w:val="1"/>
      <w:numFmt w:val="decimal"/>
      <w:lvlText w:val="%1.%2.%3.%4.%5.%6.%7."/>
      <w:lvlJc w:val="left"/>
      <w:pPr>
        <w:tabs>
          <w:tab w:val="num" w:pos="1800"/>
        </w:tabs>
        <w:ind w:left="1800" w:hanging="1800"/>
      </w:pPr>
      <w:rPr>
        <w:rFonts w:ascii="DejaVu Sans Condensed" w:hAnsi="DejaVu Sans Condensed" w:cs="DejaVu Sans Condensed" w:hint="default"/>
        <w:b w:val="0"/>
        <w:bCs/>
        <w:color w:val="000000"/>
        <w:sz w:val="24"/>
        <w:szCs w:val="24"/>
      </w:rPr>
    </w:lvl>
    <w:lvl w:ilvl="7">
      <w:start w:val="1"/>
      <w:numFmt w:val="decimal"/>
      <w:lvlText w:val="%1.%2.%3.%4.%5.%6.%7.%8."/>
      <w:lvlJc w:val="left"/>
      <w:pPr>
        <w:tabs>
          <w:tab w:val="num" w:pos="2160"/>
        </w:tabs>
        <w:ind w:left="2160" w:hanging="2160"/>
      </w:pPr>
      <w:rPr>
        <w:rFonts w:ascii="DejaVu Sans Condensed" w:hAnsi="DejaVu Sans Condensed" w:cs="DejaVu Sans Condensed" w:hint="default"/>
        <w:b w:val="0"/>
        <w:bCs/>
        <w:color w:val="000000"/>
        <w:sz w:val="24"/>
        <w:szCs w:val="24"/>
      </w:rPr>
    </w:lvl>
    <w:lvl w:ilvl="8">
      <w:start w:val="1"/>
      <w:numFmt w:val="decimal"/>
      <w:lvlText w:val="%1.%2.%3.%4.%5.%6.%7.%8.%9."/>
      <w:lvlJc w:val="left"/>
      <w:pPr>
        <w:tabs>
          <w:tab w:val="num" w:pos="2520"/>
        </w:tabs>
        <w:ind w:left="2520" w:hanging="2520"/>
      </w:pPr>
      <w:rPr>
        <w:rFonts w:ascii="DejaVu Sans Condensed" w:hAnsi="DejaVu Sans Condensed" w:cs="DejaVu Sans Condensed" w:hint="default"/>
        <w:b w:val="0"/>
        <w:bCs/>
        <w:color w:val="000000"/>
        <w:sz w:val="24"/>
        <w:szCs w:val="24"/>
      </w:rPr>
    </w:lvl>
  </w:abstractNum>
  <w:abstractNum w:abstractNumId="17">
    <w:nsid w:val="08334C06"/>
    <w:multiLevelType w:val="singleLevel"/>
    <w:tmpl w:val="C98E0A02"/>
    <w:lvl w:ilvl="0">
      <w:start w:val="1"/>
      <w:numFmt w:val="lowerLetter"/>
      <w:lvlText w:val="%1)"/>
      <w:lvlJc w:val="left"/>
      <w:pPr>
        <w:ind w:left="360" w:hanging="360"/>
      </w:pPr>
      <w:rPr>
        <w:sz w:val="22"/>
        <w:szCs w:val="22"/>
      </w:rPr>
    </w:lvl>
  </w:abstractNum>
  <w:abstractNum w:abstractNumId="18">
    <w:nsid w:val="0CE5587A"/>
    <w:multiLevelType w:val="multilevel"/>
    <w:tmpl w:val="0D52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64F1C3F"/>
    <w:multiLevelType w:val="singleLevel"/>
    <w:tmpl w:val="C98E0A02"/>
    <w:lvl w:ilvl="0">
      <w:start w:val="1"/>
      <w:numFmt w:val="lowerLetter"/>
      <w:lvlText w:val="%1)"/>
      <w:lvlJc w:val="left"/>
      <w:pPr>
        <w:ind w:left="360" w:hanging="360"/>
      </w:pPr>
      <w:rPr>
        <w:sz w:val="22"/>
        <w:szCs w:val="22"/>
      </w:rPr>
    </w:lvl>
  </w:abstractNum>
  <w:abstractNum w:abstractNumId="2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Times New Roman" w:hint="default"/>
      </w:rPr>
    </w:lvl>
    <w:lvl w:ilvl="3" w:tplc="04150001">
      <w:start w:val="1"/>
      <w:numFmt w:val="bullet"/>
      <w:lvlText w:val=""/>
      <w:lvlJc w:val="left"/>
      <w:pPr>
        <w:ind w:left="3306" w:hanging="360"/>
      </w:pPr>
      <w:rPr>
        <w:rFonts w:ascii="Symbol" w:hAnsi="Symbol" w:cs="Times New Roman"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Times New Roman" w:hint="default"/>
      </w:rPr>
    </w:lvl>
    <w:lvl w:ilvl="6" w:tplc="04150001">
      <w:start w:val="1"/>
      <w:numFmt w:val="bullet"/>
      <w:lvlText w:val=""/>
      <w:lvlJc w:val="left"/>
      <w:pPr>
        <w:ind w:left="5466" w:hanging="360"/>
      </w:pPr>
      <w:rPr>
        <w:rFonts w:ascii="Symbol" w:hAnsi="Symbol" w:cs="Times New Roman"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Times New Roman" w:hint="default"/>
      </w:rPr>
    </w:lvl>
  </w:abstractNum>
  <w:abstractNum w:abstractNumId="21">
    <w:nsid w:val="1B263CBC"/>
    <w:multiLevelType w:val="multilevel"/>
    <w:tmpl w:val="CC3A8352"/>
    <w:lvl w:ilvl="0">
      <w:start w:val="7"/>
      <w:numFmt w:val="decimal"/>
      <w:lvlText w:val="%1."/>
      <w:lvlJc w:val="left"/>
      <w:pPr>
        <w:tabs>
          <w:tab w:val="num" w:pos="0"/>
        </w:tabs>
        <w:ind w:left="1080" w:hanging="360"/>
      </w:pPr>
      <w:rPr>
        <w:rFonts w:hint="default"/>
      </w:rPr>
    </w:lvl>
    <w:lvl w:ilvl="1">
      <w:start w:val="1"/>
      <w:numFmt w:val="lowerLetter"/>
      <w:lvlText w:val="%2."/>
      <w:lvlJc w:val="left"/>
      <w:pPr>
        <w:tabs>
          <w:tab w:val="num" w:pos="0"/>
        </w:tabs>
        <w:ind w:left="1800" w:hanging="360"/>
      </w:pPr>
      <w:rPr>
        <w:rFonts w:ascii="Courier New" w:hAnsi="Courier New" w:cs="Courier New" w:hint="default"/>
      </w:rPr>
    </w:lvl>
    <w:lvl w:ilvl="2">
      <w:start w:val="1"/>
      <w:numFmt w:val="lowerRoman"/>
      <w:lvlText w:val="%2.%3."/>
      <w:lvlJc w:val="right"/>
      <w:pPr>
        <w:tabs>
          <w:tab w:val="num" w:pos="0"/>
        </w:tabs>
        <w:ind w:left="2520" w:hanging="180"/>
      </w:pPr>
      <w:rPr>
        <w:rFonts w:ascii="Wingdings" w:hAnsi="Wingdings" w:cs="Wingdings" w:hint="default"/>
      </w:rPr>
    </w:lvl>
    <w:lvl w:ilvl="3">
      <w:start w:val="1"/>
      <w:numFmt w:val="decimal"/>
      <w:lvlText w:val="%2.%3.%4."/>
      <w:lvlJc w:val="left"/>
      <w:pPr>
        <w:tabs>
          <w:tab w:val="num" w:pos="0"/>
        </w:tabs>
        <w:ind w:left="3240" w:hanging="360"/>
      </w:pPr>
      <w:rPr>
        <w:rFonts w:hint="default"/>
      </w:rPr>
    </w:lvl>
    <w:lvl w:ilvl="4">
      <w:start w:val="1"/>
      <w:numFmt w:val="lowerLetter"/>
      <w:lvlText w:val="%2.%3.%4.%5."/>
      <w:lvlJc w:val="left"/>
      <w:pPr>
        <w:tabs>
          <w:tab w:val="num" w:pos="0"/>
        </w:tabs>
        <w:ind w:left="3960" w:hanging="360"/>
      </w:pPr>
      <w:rPr>
        <w:rFonts w:hint="default"/>
      </w:rPr>
    </w:lvl>
    <w:lvl w:ilvl="5">
      <w:start w:val="1"/>
      <w:numFmt w:val="lowerRoman"/>
      <w:lvlText w:val="%2.%3.%4.%5.%6."/>
      <w:lvlJc w:val="right"/>
      <w:pPr>
        <w:tabs>
          <w:tab w:val="num" w:pos="0"/>
        </w:tabs>
        <w:ind w:left="4680" w:hanging="180"/>
      </w:pPr>
      <w:rPr>
        <w:rFonts w:hint="default"/>
      </w:rPr>
    </w:lvl>
    <w:lvl w:ilvl="6">
      <w:start w:val="1"/>
      <w:numFmt w:val="decimal"/>
      <w:lvlText w:val="%2.%3.%4.%5.%6.%7."/>
      <w:lvlJc w:val="left"/>
      <w:pPr>
        <w:tabs>
          <w:tab w:val="num" w:pos="0"/>
        </w:tabs>
        <w:ind w:left="5400" w:hanging="360"/>
      </w:pPr>
      <w:rPr>
        <w:rFonts w:hint="default"/>
      </w:rPr>
    </w:lvl>
    <w:lvl w:ilvl="7">
      <w:start w:val="1"/>
      <w:numFmt w:val="lowerLetter"/>
      <w:lvlText w:val="%2.%3.%4.%5.%6.%7.%8."/>
      <w:lvlJc w:val="left"/>
      <w:pPr>
        <w:tabs>
          <w:tab w:val="num" w:pos="0"/>
        </w:tabs>
        <w:ind w:left="6120" w:hanging="360"/>
      </w:pPr>
      <w:rPr>
        <w:rFonts w:hint="default"/>
      </w:rPr>
    </w:lvl>
    <w:lvl w:ilvl="8">
      <w:start w:val="1"/>
      <w:numFmt w:val="lowerRoman"/>
      <w:lvlText w:val="%2.%3.%4.%5.%6.%7.%8.%9."/>
      <w:lvlJc w:val="right"/>
      <w:pPr>
        <w:tabs>
          <w:tab w:val="num" w:pos="0"/>
        </w:tabs>
        <w:ind w:left="6840" w:hanging="180"/>
      </w:pPr>
      <w:rPr>
        <w:rFonts w:hint="default"/>
      </w:rPr>
    </w:lvl>
  </w:abstractNum>
  <w:abstractNum w:abstractNumId="22">
    <w:nsid w:val="1D7432F7"/>
    <w:multiLevelType w:val="singleLevel"/>
    <w:tmpl w:val="C98E0A02"/>
    <w:lvl w:ilvl="0">
      <w:start w:val="1"/>
      <w:numFmt w:val="lowerLetter"/>
      <w:lvlText w:val="%1)"/>
      <w:lvlJc w:val="left"/>
      <w:pPr>
        <w:ind w:left="360" w:hanging="360"/>
      </w:pPr>
      <w:rPr>
        <w:sz w:val="22"/>
        <w:szCs w:val="22"/>
      </w:rPr>
    </w:lvl>
  </w:abstractNum>
  <w:abstractNum w:abstractNumId="23">
    <w:nsid w:val="22611900"/>
    <w:multiLevelType w:val="singleLevel"/>
    <w:tmpl w:val="C98E0A02"/>
    <w:lvl w:ilvl="0">
      <w:start w:val="1"/>
      <w:numFmt w:val="lowerLetter"/>
      <w:lvlText w:val="%1)"/>
      <w:lvlJc w:val="left"/>
      <w:pPr>
        <w:ind w:left="360" w:hanging="360"/>
      </w:pPr>
      <w:rPr>
        <w:sz w:val="22"/>
        <w:szCs w:val="22"/>
      </w:rPr>
    </w:lvl>
  </w:abstractNum>
  <w:abstractNum w:abstractNumId="24">
    <w:nsid w:val="245229E4"/>
    <w:multiLevelType w:val="hybridMultilevel"/>
    <w:tmpl w:val="BB240788"/>
    <w:lvl w:ilvl="0" w:tplc="04150001">
      <w:start w:val="1"/>
      <w:numFmt w:val="bullet"/>
      <w:lvlText w:val=""/>
      <w:lvlJc w:val="left"/>
      <w:pPr>
        <w:tabs>
          <w:tab w:val="num" w:pos="1320"/>
        </w:tabs>
        <w:ind w:left="13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5">
    <w:nsid w:val="25072BC6"/>
    <w:multiLevelType w:val="hybridMultilevel"/>
    <w:tmpl w:val="E9FAA2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Times New Roman" w:hint="default"/>
      </w:rPr>
    </w:lvl>
    <w:lvl w:ilvl="3" w:tplc="04150001">
      <w:start w:val="1"/>
      <w:numFmt w:val="bullet"/>
      <w:lvlText w:val=""/>
      <w:lvlJc w:val="left"/>
      <w:pPr>
        <w:ind w:left="3306" w:hanging="360"/>
      </w:pPr>
      <w:rPr>
        <w:rFonts w:ascii="Symbol" w:hAnsi="Symbol" w:cs="Times New Roman"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Times New Roman" w:hint="default"/>
      </w:rPr>
    </w:lvl>
    <w:lvl w:ilvl="6" w:tplc="04150001">
      <w:start w:val="1"/>
      <w:numFmt w:val="bullet"/>
      <w:lvlText w:val=""/>
      <w:lvlJc w:val="left"/>
      <w:pPr>
        <w:ind w:left="5466" w:hanging="360"/>
      </w:pPr>
      <w:rPr>
        <w:rFonts w:ascii="Symbol" w:hAnsi="Symbol" w:cs="Times New Roman"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Times New Roman" w:hint="default"/>
      </w:rPr>
    </w:lvl>
  </w:abstractNum>
  <w:abstractNum w:abstractNumId="27">
    <w:nsid w:val="51E755A8"/>
    <w:multiLevelType w:val="hybridMultilevel"/>
    <w:tmpl w:val="C9E05196"/>
    <w:lvl w:ilvl="0" w:tplc="04150011">
      <w:start w:val="1"/>
      <w:numFmt w:val="decimal"/>
      <w:lvlText w:val="%1)"/>
      <w:lvlJc w:val="left"/>
      <w:pPr>
        <w:ind w:left="294"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8">
    <w:nsid w:val="55D76FBF"/>
    <w:multiLevelType w:val="hybridMultilevel"/>
    <w:tmpl w:val="CE984A28"/>
    <w:lvl w:ilvl="0" w:tplc="02E44908">
      <w:start w:val="1"/>
      <w:numFmt w:val="decimal"/>
      <w:lvlText w:val="%1)"/>
      <w:lvlJc w:val="left"/>
      <w:pPr>
        <w:tabs>
          <w:tab w:val="num" w:pos="720"/>
        </w:tabs>
        <w:ind w:left="720" w:hanging="360"/>
      </w:pPr>
      <w:rPr>
        <w:b w:val="0"/>
        <w:i w:val="0"/>
      </w:rPr>
    </w:lvl>
    <w:lvl w:ilvl="1" w:tplc="3438C7E6">
      <w:start w:val="26"/>
      <w:numFmt w:val="decimal"/>
      <w:lvlText w:val="%2."/>
      <w:lvlJc w:val="left"/>
      <w:pPr>
        <w:tabs>
          <w:tab w:val="num" w:pos="1455"/>
        </w:tabs>
        <w:ind w:left="1455" w:hanging="375"/>
      </w:pPr>
      <w:rPr>
        <w:rFonts w:hint="default"/>
        <w:b/>
        <w:color w:val="auto"/>
      </w:rPr>
    </w:lvl>
    <w:lvl w:ilvl="2" w:tplc="B30E8F9C" w:tentative="1">
      <w:start w:val="1"/>
      <w:numFmt w:val="decimal"/>
      <w:lvlText w:val="%3."/>
      <w:lvlJc w:val="left"/>
      <w:pPr>
        <w:tabs>
          <w:tab w:val="num" w:pos="2160"/>
        </w:tabs>
        <w:ind w:left="2160" w:hanging="360"/>
      </w:pPr>
    </w:lvl>
    <w:lvl w:ilvl="3" w:tplc="B5040CC6" w:tentative="1">
      <w:start w:val="1"/>
      <w:numFmt w:val="decimal"/>
      <w:lvlText w:val="%4."/>
      <w:lvlJc w:val="left"/>
      <w:pPr>
        <w:tabs>
          <w:tab w:val="num" w:pos="2880"/>
        </w:tabs>
        <w:ind w:left="2880" w:hanging="360"/>
      </w:pPr>
    </w:lvl>
    <w:lvl w:ilvl="4" w:tplc="85B60A94" w:tentative="1">
      <w:start w:val="1"/>
      <w:numFmt w:val="decimal"/>
      <w:lvlText w:val="%5."/>
      <w:lvlJc w:val="left"/>
      <w:pPr>
        <w:tabs>
          <w:tab w:val="num" w:pos="3600"/>
        </w:tabs>
        <w:ind w:left="3600" w:hanging="360"/>
      </w:pPr>
    </w:lvl>
    <w:lvl w:ilvl="5" w:tplc="2A58DDC4" w:tentative="1">
      <w:start w:val="1"/>
      <w:numFmt w:val="decimal"/>
      <w:lvlText w:val="%6."/>
      <w:lvlJc w:val="left"/>
      <w:pPr>
        <w:tabs>
          <w:tab w:val="num" w:pos="4320"/>
        </w:tabs>
        <w:ind w:left="4320" w:hanging="360"/>
      </w:pPr>
    </w:lvl>
    <w:lvl w:ilvl="6" w:tplc="633C4FDA" w:tentative="1">
      <w:start w:val="1"/>
      <w:numFmt w:val="decimal"/>
      <w:lvlText w:val="%7."/>
      <w:lvlJc w:val="left"/>
      <w:pPr>
        <w:tabs>
          <w:tab w:val="num" w:pos="5040"/>
        </w:tabs>
        <w:ind w:left="5040" w:hanging="360"/>
      </w:pPr>
    </w:lvl>
    <w:lvl w:ilvl="7" w:tplc="CBA40806" w:tentative="1">
      <w:start w:val="1"/>
      <w:numFmt w:val="decimal"/>
      <w:lvlText w:val="%8."/>
      <w:lvlJc w:val="left"/>
      <w:pPr>
        <w:tabs>
          <w:tab w:val="num" w:pos="5760"/>
        </w:tabs>
        <w:ind w:left="5760" w:hanging="360"/>
      </w:pPr>
    </w:lvl>
    <w:lvl w:ilvl="8" w:tplc="37DC60F0" w:tentative="1">
      <w:start w:val="1"/>
      <w:numFmt w:val="decimal"/>
      <w:lvlText w:val="%9."/>
      <w:lvlJc w:val="left"/>
      <w:pPr>
        <w:tabs>
          <w:tab w:val="num" w:pos="6480"/>
        </w:tabs>
        <w:ind w:left="6480" w:hanging="360"/>
      </w:pPr>
    </w:lvl>
  </w:abstractNum>
  <w:abstractNum w:abstractNumId="29">
    <w:nsid w:val="5F9E6D70"/>
    <w:multiLevelType w:val="hybridMultilevel"/>
    <w:tmpl w:val="C4F218B0"/>
    <w:lvl w:ilvl="0" w:tplc="25EE9310">
      <w:start w:val="1"/>
      <w:numFmt w:val="decimal"/>
      <w:lvlText w:val="%1)"/>
      <w:lvlJc w:val="left"/>
      <w:pPr>
        <w:ind w:left="1080" w:hanging="360"/>
      </w:pPr>
      <w:rPr>
        <w:b w:val="0"/>
        <w:i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5F9E7769"/>
    <w:multiLevelType w:val="hybridMultilevel"/>
    <w:tmpl w:val="8CD66478"/>
    <w:lvl w:ilvl="0" w:tplc="E318C880">
      <w:start w:val="1"/>
      <w:numFmt w:val="decimal"/>
      <w:lvlText w:val="%1)"/>
      <w:lvlJc w:val="left"/>
      <w:pPr>
        <w:ind w:left="108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622D1F32"/>
    <w:multiLevelType w:val="singleLevel"/>
    <w:tmpl w:val="C98E0A02"/>
    <w:lvl w:ilvl="0">
      <w:start w:val="1"/>
      <w:numFmt w:val="lowerLetter"/>
      <w:lvlText w:val="%1)"/>
      <w:lvlJc w:val="left"/>
      <w:pPr>
        <w:ind w:left="360" w:hanging="360"/>
      </w:pPr>
      <w:rPr>
        <w:sz w:val="22"/>
        <w:szCs w:val="22"/>
      </w:rPr>
    </w:lvl>
  </w:abstractNum>
  <w:abstractNum w:abstractNumId="32">
    <w:nsid w:val="65F243F2"/>
    <w:multiLevelType w:val="hybridMultilevel"/>
    <w:tmpl w:val="DEBC9536"/>
    <w:lvl w:ilvl="0" w:tplc="52D06F14">
      <w:start w:val="10"/>
      <w:numFmt w:val="decimal"/>
      <w:lvlText w:val="%1)"/>
      <w:lvlJc w:val="left"/>
      <w:pPr>
        <w:ind w:left="2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CBD4CC6"/>
    <w:multiLevelType w:val="hybridMultilevel"/>
    <w:tmpl w:val="CA7A6014"/>
    <w:lvl w:ilvl="0" w:tplc="34E47FA2">
      <w:start w:val="1"/>
      <w:numFmt w:val="decimal"/>
      <w:lvlText w:val="%1)"/>
      <w:lvlJc w:val="left"/>
      <w:pPr>
        <w:ind w:left="1146" w:hanging="360"/>
      </w:pPr>
      <w:rPr>
        <w:b w:val="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nsid w:val="75F056E3"/>
    <w:multiLevelType w:val="hybridMultilevel"/>
    <w:tmpl w:val="F6EA02FA"/>
    <w:lvl w:ilvl="0" w:tplc="0A301CCA">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8"/>
  </w:num>
  <w:num w:numId="2">
    <w:abstractNumId w:val="27"/>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33"/>
  </w:num>
  <w:num w:numId="17">
    <w:abstractNumId w:val="30"/>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1"/>
  </w:num>
  <w:num w:numId="22">
    <w:abstractNumId w:val="20"/>
  </w:num>
  <w:num w:numId="23">
    <w:abstractNumId w:val="26"/>
  </w:num>
  <w:num w:numId="24">
    <w:abstractNumId w:val="28"/>
  </w:num>
  <w:num w:numId="25">
    <w:abstractNumId w:val="32"/>
  </w:num>
  <w:num w:numId="26">
    <w:abstractNumId w:val="15"/>
  </w:num>
  <w:num w:numId="27">
    <w:abstractNumId w:val="0"/>
  </w:num>
  <w:num w:numId="28">
    <w:abstractNumId w:val="17"/>
  </w:num>
  <w:num w:numId="29">
    <w:abstractNumId w:val="31"/>
  </w:num>
  <w:num w:numId="30">
    <w:abstractNumId w:val="19"/>
  </w:num>
  <w:num w:numId="31">
    <w:abstractNumId w:val="22"/>
  </w:num>
  <w:num w:numId="32">
    <w:abstractNumId w:val="23"/>
  </w:num>
  <w:num w:numId="33">
    <w:abstractNumId w:val="25"/>
  </w:num>
  <w:num w:numId="34">
    <w:abstractNumId w:val="1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3F01"/>
  <w:defaultTabStop w:val="708"/>
  <w:hyphenationZone w:val="425"/>
  <w:drawingGridHorizontalSpacing w:val="120"/>
  <w:displayHorizontalDrawingGridEvery w:val="2"/>
  <w:doNotShadeFormData/>
  <w:characterSpacingControl w:val="doNotCompress"/>
  <w:hdrShapeDefaults>
    <o:shapedefaults v:ext="edit" spidmax="195586"/>
  </w:hdrShapeDefaults>
  <w:footnotePr>
    <w:footnote w:id="0"/>
    <w:footnote w:id="1"/>
    <w:footnote w:id="2"/>
  </w:footnotePr>
  <w:endnotePr>
    <w:endnote w:id="0"/>
    <w:endnote w:id="1"/>
    <w:endnote w:id="2"/>
  </w:endnotePr>
  <w:compat/>
  <w:rsids>
    <w:rsidRoot w:val="00753FC1"/>
    <w:rsid w:val="00000086"/>
    <w:rsid w:val="0000050D"/>
    <w:rsid w:val="00000A88"/>
    <w:rsid w:val="00001A56"/>
    <w:rsid w:val="00001E6B"/>
    <w:rsid w:val="0000379E"/>
    <w:rsid w:val="00003AF3"/>
    <w:rsid w:val="000058D8"/>
    <w:rsid w:val="00011811"/>
    <w:rsid w:val="00012374"/>
    <w:rsid w:val="00012827"/>
    <w:rsid w:val="0001441D"/>
    <w:rsid w:val="00015841"/>
    <w:rsid w:val="0001736B"/>
    <w:rsid w:val="0001762B"/>
    <w:rsid w:val="00017AAA"/>
    <w:rsid w:val="00020A90"/>
    <w:rsid w:val="0002611A"/>
    <w:rsid w:val="0002771A"/>
    <w:rsid w:val="0003024A"/>
    <w:rsid w:val="00030FDC"/>
    <w:rsid w:val="00034FFB"/>
    <w:rsid w:val="00035AB7"/>
    <w:rsid w:val="00036C35"/>
    <w:rsid w:val="000408F9"/>
    <w:rsid w:val="00040C2C"/>
    <w:rsid w:val="00041757"/>
    <w:rsid w:val="00042449"/>
    <w:rsid w:val="00042553"/>
    <w:rsid w:val="0004324F"/>
    <w:rsid w:val="00047903"/>
    <w:rsid w:val="00052E20"/>
    <w:rsid w:val="0005344D"/>
    <w:rsid w:val="00054BBD"/>
    <w:rsid w:val="00055671"/>
    <w:rsid w:val="00056197"/>
    <w:rsid w:val="00056729"/>
    <w:rsid w:val="000569E4"/>
    <w:rsid w:val="00060383"/>
    <w:rsid w:val="000604BC"/>
    <w:rsid w:val="0006235C"/>
    <w:rsid w:val="000631C4"/>
    <w:rsid w:val="00063DCA"/>
    <w:rsid w:val="00066676"/>
    <w:rsid w:val="00067466"/>
    <w:rsid w:val="00071A63"/>
    <w:rsid w:val="00071DF7"/>
    <w:rsid w:val="000752AC"/>
    <w:rsid w:val="00077923"/>
    <w:rsid w:val="00080460"/>
    <w:rsid w:val="00082A21"/>
    <w:rsid w:val="00082DF1"/>
    <w:rsid w:val="00083DF9"/>
    <w:rsid w:val="00084745"/>
    <w:rsid w:val="00085216"/>
    <w:rsid w:val="000856CC"/>
    <w:rsid w:val="00091074"/>
    <w:rsid w:val="00092557"/>
    <w:rsid w:val="00093306"/>
    <w:rsid w:val="000937B3"/>
    <w:rsid w:val="000942A8"/>
    <w:rsid w:val="000955BD"/>
    <w:rsid w:val="000962A4"/>
    <w:rsid w:val="000A2365"/>
    <w:rsid w:val="000A3252"/>
    <w:rsid w:val="000A41DC"/>
    <w:rsid w:val="000A6962"/>
    <w:rsid w:val="000A75D6"/>
    <w:rsid w:val="000B0D6F"/>
    <w:rsid w:val="000B49F6"/>
    <w:rsid w:val="000B4B3A"/>
    <w:rsid w:val="000B531F"/>
    <w:rsid w:val="000B5987"/>
    <w:rsid w:val="000B6667"/>
    <w:rsid w:val="000B7E48"/>
    <w:rsid w:val="000C0C27"/>
    <w:rsid w:val="000C1808"/>
    <w:rsid w:val="000C1FB6"/>
    <w:rsid w:val="000C66A3"/>
    <w:rsid w:val="000C6B53"/>
    <w:rsid w:val="000C6DA6"/>
    <w:rsid w:val="000C7CD2"/>
    <w:rsid w:val="000C7FC3"/>
    <w:rsid w:val="000D1569"/>
    <w:rsid w:val="000D1EDA"/>
    <w:rsid w:val="000D4AEF"/>
    <w:rsid w:val="000D5AA8"/>
    <w:rsid w:val="000D7200"/>
    <w:rsid w:val="000D7470"/>
    <w:rsid w:val="000D7B3E"/>
    <w:rsid w:val="000E0BF3"/>
    <w:rsid w:val="000E2903"/>
    <w:rsid w:val="000E29FB"/>
    <w:rsid w:val="000E2BD2"/>
    <w:rsid w:val="000E38E4"/>
    <w:rsid w:val="000E6EDE"/>
    <w:rsid w:val="000E6FE6"/>
    <w:rsid w:val="000E7074"/>
    <w:rsid w:val="000E7668"/>
    <w:rsid w:val="000E7AC5"/>
    <w:rsid w:val="000E7B33"/>
    <w:rsid w:val="000E7E96"/>
    <w:rsid w:val="000F30CE"/>
    <w:rsid w:val="000F3266"/>
    <w:rsid w:val="000F478A"/>
    <w:rsid w:val="000F518B"/>
    <w:rsid w:val="000F536C"/>
    <w:rsid w:val="000F614E"/>
    <w:rsid w:val="000F7B57"/>
    <w:rsid w:val="000F7EBB"/>
    <w:rsid w:val="00102C37"/>
    <w:rsid w:val="00105032"/>
    <w:rsid w:val="00107D80"/>
    <w:rsid w:val="0011065A"/>
    <w:rsid w:val="00110D06"/>
    <w:rsid w:val="00111108"/>
    <w:rsid w:val="00113954"/>
    <w:rsid w:val="00114916"/>
    <w:rsid w:val="001150F0"/>
    <w:rsid w:val="001151A4"/>
    <w:rsid w:val="00115B4D"/>
    <w:rsid w:val="001164E5"/>
    <w:rsid w:val="001168FA"/>
    <w:rsid w:val="001170F3"/>
    <w:rsid w:val="00120C50"/>
    <w:rsid w:val="00123BCF"/>
    <w:rsid w:val="00123EC5"/>
    <w:rsid w:val="00125285"/>
    <w:rsid w:val="00126383"/>
    <w:rsid w:val="00131570"/>
    <w:rsid w:val="0013311B"/>
    <w:rsid w:val="001338C9"/>
    <w:rsid w:val="00133BAB"/>
    <w:rsid w:val="00133EB2"/>
    <w:rsid w:val="00134D3D"/>
    <w:rsid w:val="001350CD"/>
    <w:rsid w:val="00136D68"/>
    <w:rsid w:val="00142B53"/>
    <w:rsid w:val="00143DB1"/>
    <w:rsid w:val="001467BD"/>
    <w:rsid w:val="001470EF"/>
    <w:rsid w:val="0014735A"/>
    <w:rsid w:val="001477AA"/>
    <w:rsid w:val="00147D40"/>
    <w:rsid w:val="001501D1"/>
    <w:rsid w:val="00150379"/>
    <w:rsid w:val="00152623"/>
    <w:rsid w:val="001617AE"/>
    <w:rsid w:val="00161F2F"/>
    <w:rsid w:val="00162966"/>
    <w:rsid w:val="00163B55"/>
    <w:rsid w:val="001641BC"/>
    <w:rsid w:val="00164FF7"/>
    <w:rsid w:val="001660AF"/>
    <w:rsid w:val="00167C6B"/>
    <w:rsid w:val="00171476"/>
    <w:rsid w:val="00174257"/>
    <w:rsid w:val="0017496E"/>
    <w:rsid w:val="00175D37"/>
    <w:rsid w:val="00180831"/>
    <w:rsid w:val="00182B9A"/>
    <w:rsid w:val="00184A00"/>
    <w:rsid w:val="001867BE"/>
    <w:rsid w:val="001903A8"/>
    <w:rsid w:val="0019075A"/>
    <w:rsid w:val="00190E44"/>
    <w:rsid w:val="00193950"/>
    <w:rsid w:val="001939BA"/>
    <w:rsid w:val="00195FCA"/>
    <w:rsid w:val="0019607F"/>
    <w:rsid w:val="001961A2"/>
    <w:rsid w:val="00196542"/>
    <w:rsid w:val="00196B79"/>
    <w:rsid w:val="001A176E"/>
    <w:rsid w:val="001A22B1"/>
    <w:rsid w:val="001A2D2A"/>
    <w:rsid w:val="001A33D7"/>
    <w:rsid w:val="001A49B1"/>
    <w:rsid w:val="001A5AC1"/>
    <w:rsid w:val="001A6466"/>
    <w:rsid w:val="001A6867"/>
    <w:rsid w:val="001A7D48"/>
    <w:rsid w:val="001B1051"/>
    <w:rsid w:val="001B17DC"/>
    <w:rsid w:val="001B2942"/>
    <w:rsid w:val="001B5597"/>
    <w:rsid w:val="001B600D"/>
    <w:rsid w:val="001B631B"/>
    <w:rsid w:val="001B737B"/>
    <w:rsid w:val="001B7C1E"/>
    <w:rsid w:val="001C0AA5"/>
    <w:rsid w:val="001C20B1"/>
    <w:rsid w:val="001C4E4A"/>
    <w:rsid w:val="001C56A2"/>
    <w:rsid w:val="001D0114"/>
    <w:rsid w:val="001D0E9B"/>
    <w:rsid w:val="001D2F5E"/>
    <w:rsid w:val="001D4F30"/>
    <w:rsid w:val="001D50E6"/>
    <w:rsid w:val="001D5C94"/>
    <w:rsid w:val="001E05FB"/>
    <w:rsid w:val="001E19B4"/>
    <w:rsid w:val="001E2621"/>
    <w:rsid w:val="001E2F9F"/>
    <w:rsid w:val="001E3B8E"/>
    <w:rsid w:val="001E4FFC"/>
    <w:rsid w:val="001E5DC3"/>
    <w:rsid w:val="001F1ADF"/>
    <w:rsid w:val="001F2D8C"/>
    <w:rsid w:val="001F3B15"/>
    <w:rsid w:val="001F6A41"/>
    <w:rsid w:val="002000A9"/>
    <w:rsid w:val="00200885"/>
    <w:rsid w:val="0020191C"/>
    <w:rsid w:val="00201C1D"/>
    <w:rsid w:val="002022EB"/>
    <w:rsid w:val="00202ADF"/>
    <w:rsid w:val="00202DAC"/>
    <w:rsid w:val="002031B6"/>
    <w:rsid w:val="00203A3D"/>
    <w:rsid w:val="002060F4"/>
    <w:rsid w:val="00206C0F"/>
    <w:rsid w:val="00210D46"/>
    <w:rsid w:val="00210EA7"/>
    <w:rsid w:val="00211771"/>
    <w:rsid w:val="00212BD4"/>
    <w:rsid w:val="00212C9F"/>
    <w:rsid w:val="00213179"/>
    <w:rsid w:val="002140DE"/>
    <w:rsid w:val="00216B73"/>
    <w:rsid w:val="00216DC5"/>
    <w:rsid w:val="002208DE"/>
    <w:rsid w:val="002215D6"/>
    <w:rsid w:val="00221ADA"/>
    <w:rsid w:val="002234BB"/>
    <w:rsid w:val="002242C6"/>
    <w:rsid w:val="00224340"/>
    <w:rsid w:val="0022608B"/>
    <w:rsid w:val="002268E4"/>
    <w:rsid w:val="00227648"/>
    <w:rsid w:val="002279C9"/>
    <w:rsid w:val="00231747"/>
    <w:rsid w:val="002323F6"/>
    <w:rsid w:val="00232508"/>
    <w:rsid w:val="0023324E"/>
    <w:rsid w:val="0023384F"/>
    <w:rsid w:val="002338A7"/>
    <w:rsid w:val="00233D25"/>
    <w:rsid w:val="00233E43"/>
    <w:rsid w:val="002351E9"/>
    <w:rsid w:val="00235D4D"/>
    <w:rsid w:val="0023761D"/>
    <w:rsid w:val="0024086B"/>
    <w:rsid w:val="00241600"/>
    <w:rsid w:val="00241BBD"/>
    <w:rsid w:val="0024230B"/>
    <w:rsid w:val="00243E8C"/>
    <w:rsid w:val="00245878"/>
    <w:rsid w:val="00245C60"/>
    <w:rsid w:val="00251A54"/>
    <w:rsid w:val="0025230F"/>
    <w:rsid w:val="002547BA"/>
    <w:rsid w:val="00255367"/>
    <w:rsid w:val="002571AD"/>
    <w:rsid w:val="00261218"/>
    <w:rsid w:val="0026177D"/>
    <w:rsid w:val="00261F7A"/>
    <w:rsid w:val="00262C0D"/>
    <w:rsid w:val="00262CEA"/>
    <w:rsid w:val="002648D4"/>
    <w:rsid w:val="0027358C"/>
    <w:rsid w:val="002747C6"/>
    <w:rsid w:val="0027578C"/>
    <w:rsid w:val="0027683A"/>
    <w:rsid w:val="002777E0"/>
    <w:rsid w:val="002817BC"/>
    <w:rsid w:val="00282558"/>
    <w:rsid w:val="00285283"/>
    <w:rsid w:val="00286509"/>
    <w:rsid w:val="00286D1E"/>
    <w:rsid w:val="0028753D"/>
    <w:rsid w:val="00290D82"/>
    <w:rsid w:val="00291C41"/>
    <w:rsid w:val="002924F1"/>
    <w:rsid w:val="00292B99"/>
    <w:rsid w:val="00292FF6"/>
    <w:rsid w:val="00293CCF"/>
    <w:rsid w:val="002972D5"/>
    <w:rsid w:val="00297BCA"/>
    <w:rsid w:val="00297FCA"/>
    <w:rsid w:val="002A0C44"/>
    <w:rsid w:val="002A343E"/>
    <w:rsid w:val="002A3B08"/>
    <w:rsid w:val="002A4C4D"/>
    <w:rsid w:val="002A50EA"/>
    <w:rsid w:val="002A5555"/>
    <w:rsid w:val="002A750D"/>
    <w:rsid w:val="002B0553"/>
    <w:rsid w:val="002B05F8"/>
    <w:rsid w:val="002B08AD"/>
    <w:rsid w:val="002B1F5F"/>
    <w:rsid w:val="002B2B28"/>
    <w:rsid w:val="002B357E"/>
    <w:rsid w:val="002B373B"/>
    <w:rsid w:val="002B5008"/>
    <w:rsid w:val="002B6F4B"/>
    <w:rsid w:val="002B723E"/>
    <w:rsid w:val="002B74A3"/>
    <w:rsid w:val="002B7D9A"/>
    <w:rsid w:val="002C0F2D"/>
    <w:rsid w:val="002C1933"/>
    <w:rsid w:val="002C1CEA"/>
    <w:rsid w:val="002C2D12"/>
    <w:rsid w:val="002C6652"/>
    <w:rsid w:val="002C748F"/>
    <w:rsid w:val="002D072E"/>
    <w:rsid w:val="002D24C4"/>
    <w:rsid w:val="002D2D69"/>
    <w:rsid w:val="002D3145"/>
    <w:rsid w:val="002D3CA8"/>
    <w:rsid w:val="002D4B20"/>
    <w:rsid w:val="002D70F1"/>
    <w:rsid w:val="002E14D0"/>
    <w:rsid w:val="002E2EDB"/>
    <w:rsid w:val="002E335C"/>
    <w:rsid w:val="002E3A78"/>
    <w:rsid w:val="002E6046"/>
    <w:rsid w:val="002E6C7B"/>
    <w:rsid w:val="002F0127"/>
    <w:rsid w:val="002F15D8"/>
    <w:rsid w:val="002F4E72"/>
    <w:rsid w:val="002F5CD1"/>
    <w:rsid w:val="003007A0"/>
    <w:rsid w:val="003012E4"/>
    <w:rsid w:val="00301805"/>
    <w:rsid w:val="00302138"/>
    <w:rsid w:val="00304C3C"/>
    <w:rsid w:val="0030588D"/>
    <w:rsid w:val="00306E73"/>
    <w:rsid w:val="00307666"/>
    <w:rsid w:val="003102A0"/>
    <w:rsid w:val="003102E2"/>
    <w:rsid w:val="00312FB3"/>
    <w:rsid w:val="00313137"/>
    <w:rsid w:val="00315104"/>
    <w:rsid w:val="00315D50"/>
    <w:rsid w:val="00316024"/>
    <w:rsid w:val="003249B5"/>
    <w:rsid w:val="00324A3E"/>
    <w:rsid w:val="003251F6"/>
    <w:rsid w:val="00334CCD"/>
    <w:rsid w:val="0033591C"/>
    <w:rsid w:val="00335A01"/>
    <w:rsid w:val="0033728B"/>
    <w:rsid w:val="003405E6"/>
    <w:rsid w:val="00341278"/>
    <w:rsid w:val="00341C19"/>
    <w:rsid w:val="003431DD"/>
    <w:rsid w:val="00343726"/>
    <w:rsid w:val="00343EC0"/>
    <w:rsid w:val="00343F18"/>
    <w:rsid w:val="00347002"/>
    <w:rsid w:val="00347D5E"/>
    <w:rsid w:val="0035112A"/>
    <w:rsid w:val="003511A2"/>
    <w:rsid w:val="00351E45"/>
    <w:rsid w:val="0035336D"/>
    <w:rsid w:val="0035351D"/>
    <w:rsid w:val="003535D5"/>
    <w:rsid w:val="0035414A"/>
    <w:rsid w:val="0036030F"/>
    <w:rsid w:val="00361D1E"/>
    <w:rsid w:val="00362FA5"/>
    <w:rsid w:val="00363208"/>
    <w:rsid w:val="00363828"/>
    <w:rsid w:val="00364718"/>
    <w:rsid w:val="00365139"/>
    <w:rsid w:val="00366471"/>
    <w:rsid w:val="003721D3"/>
    <w:rsid w:val="003721DC"/>
    <w:rsid w:val="00373306"/>
    <w:rsid w:val="00374795"/>
    <w:rsid w:val="00376A25"/>
    <w:rsid w:val="00376AA6"/>
    <w:rsid w:val="00377E6A"/>
    <w:rsid w:val="0038011F"/>
    <w:rsid w:val="00382708"/>
    <w:rsid w:val="003835DC"/>
    <w:rsid w:val="00384662"/>
    <w:rsid w:val="003855C1"/>
    <w:rsid w:val="003868DD"/>
    <w:rsid w:val="003876DE"/>
    <w:rsid w:val="00387B36"/>
    <w:rsid w:val="00387F18"/>
    <w:rsid w:val="00391E55"/>
    <w:rsid w:val="003924FB"/>
    <w:rsid w:val="003930B7"/>
    <w:rsid w:val="003932AA"/>
    <w:rsid w:val="003935EE"/>
    <w:rsid w:val="0039404C"/>
    <w:rsid w:val="00394561"/>
    <w:rsid w:val="003A21E6"/>
    <w:rsid w:val="003A340E"/>
    <w:rsid w:val="003A34D9"/>
    <w:rsid w:val="003A3D96"/>
    <w:rsid w:val="003A4094"/>
    <w:rsid w:val="003A56CD"/>
    <w:rsid w:val="003A757D"/>
    <w:rsid w:val="003B0CC4"/>
    <w:rsid w:val="003B17F5"/>
    <w:rsid w:val="003B1C27"/>
    <w:rsid w:val="003B564B"/>
    <w:rsid w:val="003B5D08"/>
    <w:rsid w:val="003C10FE"/>
    <w:rsid w:val="003C1924"/>
    <w:rsid w:val="003C1B05"/>
    <w:rsid w:val="003C581B"/>
    <w:rsid w:val="003C6987"/>
    <w:rsid w:val="003D186A"/>
    <w:rsid w:val="003D6582"/>
    <w:rsid w:val="003E1CA2"/>
    <w:rsid w:val="003E499A"/>
    <w:rsid w:val="003E4CB5"/>
    <w:rsid w:val="003E54F1"/>
    <w:rsid w:val="003E5B7A"/>
    <w:rsid w:val="003E670A"/>
    <w:rsid w:val="003E6B8F"/>
    <w:rsid w:val="003E7F4C"/>
    <w:rsid w:val="003F0051"/>
    <w:rsid w:val="003F2037"/>
    <w:rsid w:val="003F5563"/>
    <w:rsid w:val="003F594A"/>
    <w:rsid w:val="003F6C8A"/>
    <w:rsid w:val="003F6CAB"/>
    <w:rsid w:val="00400EAB"/>
    <w:rsid w:val="00404CE4"/>
    <w:rsid w:val="00404DD0"/>
    <w:rsid w:val="0040684A"/>
    <w:rsid w:val="00413D79"/>
    <w:rsid w:val="004147D1"/>
    <w:rsid w:val="00414806"/>
    <w:rsid w:val="004154F7"/>
    <w:rsid w:val="00422841"/>
    <w:rsid w:val="004242E8"/>
    <w:rsid w:val="00424B08"/>
    <w:rsid w:val="00424DEE"/>
    <w:rsid w:val="004254AA"/>
    <w:rsid w:val="00426835"/>
    <w:rsid w:val="0042774E"/>
    <w:rsid w:val="00427B97"/>
    <w:rsid w:val="00427EFE"/>
    <w:rsid w:val="00431C9D"/>
    <w:rsid w:val="00431F45"/>
    <w:rsid w:val="00434366"/>
    <w:rsid w:val="00436087"/>
    <w:rsid w:val="004363F1"/>
    <w:rsid w:val="004375EB"/>
    <w:rsid w:val="004416C7"/>
    <w:rsid w:val="00441E4F"/>
    <w:rsid w:val="004439F1"/>
    <w:rsid w:val="0044486E"/>
    <w:rsid w:val="0044521A"/>
    <w:rsid w:val="00452C85"/>
    <w:rsid w:val="00454671"/>
    <w:rsid w:val="00455ECA"/>
    <w:rsid w:val="00456457"/>
    <w:rsid w:val="0046289E"/>
    <w:rsid w:val="00467514"/>
    <w:rsid w:val="00471578"/>
    <w:rsid w:val="0047302A"/>
    <w:rsid w:val="00473819"/>
    <w:rsid w:val="004750D9"/>
    <w:rsid w:val="00476EAF"/>
    <w:rsid w:val="00477C84"/>
    <w:rsid w:val="00481C94"/>
    <w:rsid w:val="00482C89"/>
    <w:rsid w:val="0048329F"/>
    <w:rsid w:val="004840E8"/>
    <w:rsid w:val="004841E0"/>
    <w:rsid w:val="0048462E"/>
    <w:rsid w:val="00484CAB"/>
    <w:rsid w:val="00484CE6"/>
    <w:rsid w:val="004853FC"/>
    <w:rsid w:val="00485BD8"/>
    <w:rsid w:val="00485DC0"/>
    <w:rsid w:val="00486E65"/>
    <w:rsid w:val="00487C94"/>
    <w:rsid w:val="00490D12"/>
    <w:rsid w:val="004913D5"/>
    <w:rsid w:val="00491C7E"/>
    <w:rsid w:val="00493B0B"/>
    <w:rsid w:val="004948DB"/>
    <w:rsid w:val="00494AFF"/>
    <w:rsid w:val="00495660"/>
    <w:rsid w:val="004A0208"/>
    <w:rsid w:val="004A31CB"/>
    <w:rsid w:val="004A33D3"/>
    <w:rsid w:val="004A5F3B"/>
    <w:rsid w:val="004B00C8"/>
    <w:rsid w:val="004B0567"/>
    <w:rsid w:val="004B1780"/>
    <w:rsid w:val="004B17A4"/>
    <w:rsid w:val="004B1954"/>
    <w:rsid w:val="004B22C9"/>
    <w:rsid w:val="004B4FB2"/>
    <w:rsid w:val="004B56B6"/>
    <w:rsid w:val="004B5B2A"/>
    <w:rsid w:val="004B7C8E"/>
    <w:rsid w:val="004C0053"/>
    <w:rsid w:val="004C093C"/>
    <w:rsid w:val="004C3CD0"/>
    <w:rsid w:val="004C6636"/>
    <w:rsid w:val="004C70B1"/>
    <w:rsid w:val="004D161E"/>
    <w:rsid w:val="004D26E7"/>
    <w:rsid w:val="004D2CCE"/>
    <w:rsid w:val="004D3FB8"/>
    <w:rsid w:val="004D415D"/>
    <w:rsid w:val="004D6978"/>
    <w:rsid w:val="004D6D9A"/>
    <w:rsid w:val="004E0C99"/>
    <w:rsid w:val="004E2EE7"/>
    <w:rsid w:val="004E302B"/>
    <w:rsid w:val="004E6A5E"/>
    <w:rsid w:val="004E6C6B"/>
    <w:rsid w:val="004F044C"/>
    <w:rsid w:val="004F1342"/>
    <w:rsid w:val="004F17F8"/>
    <w:rsid w:val="004F2484"/>
    <w:rsid w:val="004F3E63"/>
    <w:rsid w:val="004F3FF5"/>
    <w:rsid w:val="004F5661"/>
    <w:rsid w:val="004F6887"/>
    <w:rsid w:val="004F6BA6"/>
    <w:rsid w:val="00502580"/>
    <w:rsid w:val="00502952"/>
    <w:rsid w:val="00502D34"/>
    <w:rsid w:val="005042FF"/>
    <w:rsid w:val="0050487D"/>
    <w:rsid w:val="00507182"/>
    <w:rsid w:val="005075A6"/>
    <w:rsid w:val="005108B3"/>
    <w:rsid w:val="00512C5D"/>
    <w:rsid w:val="00512C78"/>
    <w:rsid w:val="005133D6"/>
    <w:rsid w:val="005149B4"/>
    <w:rsid w:val="00514D4F"/>
    <w:rsid w:val="005173B2"/>
    <w:rsid w:val="00521157"/>
    <w:rsid w:val="0052138A"/>
    <w:rsid w:val="0052194E"/>
    <w:rsid w:val="00525B9C"/>
    <w:rsid w:val="005301D1"/>
    <w:rsid w:val="00530356"/>
    <w:rsid w:val="005315EB"/>
    <w:rsid w:val="00531785"/>
    <w:rsid w:val="00531AF1"/>
    <w:rsid w:val="00531B0B"/>
    <w:rsid w:val="00532E46"/>
    <w:rsid w:val="00533B1A"/>
    <w:rsid w:val="00533CB1"/>
    <w:rsid w:val="005357FA"/>
    <w:rsid w:val="00535D6E"/>
    <w:rsid w:val="005401B7"/>
    <w:rsid w:val="005402FB"/>
    <w:rsid w:val="005410E8"/>
    <w:rsid w:val="00541515"/>
    <w:rsid w:val="0054227C"/>
    <w:rsid w:val="00542F95"/>
    <w:rsid w:val="005433C3"/>
    <w:rsid w:val="00543794"/>
    <w:rsid w:val="00546CE5"/>
    <w:rsid w:val="0055007E"/>
    <w:rsid w:val="005503CA"/>
    <w:rsid w:val="00551BDD"/>
    <w:rsid w:val="005532C9"/>
    <w:rsid w:val="005536B1"/>
    <w:rsid w:val="005547DE"/>
    <w:rsid w:val="00555B4F"/>
    <w:rsid w:val="00556000"/>
    <w:rsid w:val="00556282"/>
    <w:rsid w:val="005562BF"/>
    <w:rsid w:val="005577BD"/>
    <w:rsid w:val="005578AE"/>
    <w:rsid w:val="00562A32"/>
    <w:rsid w:val="00562FF4"/>
    <w:rsid w:val="005637FF"/>
    <w:rsid w:val="00563CDF"/>
    <w:rsid w:val="00564DB3"/>
    <w:rsid w:val="00567CEB"/>
    <w:rsid w:val="0057253E"/>
    <w:rsid w:val="0057419E"/>
    <w:rsid w:val="00574779"/>
    <w:rsid w:val="005776EF"/>
    <w:rsid w:val="0058156D"/>
    <w:rsid w:val="00581E39"/>
    <w:rsid w:val="005843F9"/>
    <w:rsid w:val="00584EDC"/>
    <w:rsid w:val="00585145"/>
    <w:rsid w:val="00585D73"/>
    <w:rsid w:val="005865AC"/>
    <w:rsid w:val="0058664C"/>
    <w:rsid w:val="00586867"/>
    <w:rsid w:val="00587FB3"/>
    <w:rsid w:val="00590EAC"/>
    <w:rsid w:val="00592055"/>
    <w:rsid w:val="00593D77"/>
    <w:rsid w:val="00593E6F"/>
    <w:rsid w:val="0059480B"/>
    <w:rsid w:val="00594F8C"/>
    <w:rsid w:val="005958C9"/>
    <w:rsid w:val="005A0309"/>
    <w:rsid w:val="005A07E7"/>
    <w:rsid w:val="005A1FF1"/>
    <w:rsid w:val="005A264F"/>
    <w:rsid w:val="005A4547"/>
    <w:rsid w:val="005A46DC"/>
    <w:rsid w:val="005A56D9"/>
    <w:rsid w:val="005A59C1"/>
    <w:rsid w:val="005A72A3"/>
    <w:rsid w:val="005A779D"/>
    <w:rsid w:val="005B0276"/>
    <w:rsid w:val="005B1941"/>
    <w:rsid w:val="005B1A4D"/>
    <w:rsid w:val="005B2C4C"/>
    <w:rsid w:val="005B317C"/>
    <w:rsid w:val="005B4759"/>
    <w:rsid w:val="005C195D"/>
    <w:rsid w:val="005C64B9"/>
    <w:rsid w:val="005C697B"/>
    <w:rsid w:val="005D1219"/>
    <w:rsid w:val="005D1ED1"/>
    <w:rsid w:val="005D2161"/>
    <w:rsid w:val="005D3FFC"/>
    <w:rsid w:val="005D7B26"/>
    <w:rsid w:val="005E03A6"/>
    <w:rsid w:val="005E5C38"/>
    <w:rsid w:val="005E6594"/>
    <w:rsid w:val="005F0B9F"/>
    <w:rsid w:val="005F0C7F"/>
    <w:rsid w:val="005F177A"/>
    <w:rsid w:val="005F2767"/>
    <w:rsid w:val="005F3027"/>
    <w:rsid w:val="005F3063"/>
    <w:rsid w:val="005F32A0"/>
    <w:rsid w:val="005F496B"/>
    <w:rsid w:val="005F4B69"/>
    <w:rsid w:val="005F4EB5"/>
    <w:rsid w:val="00600997"/>
    <w:rsid w:val="0060297A"/>
    <w:rsid w:val="00602E06"/>
    <w:rsid w:val="006040EE"/>
    <w:rsid w:val="00604147"/>
    <w:rsid w:val="006052D0"/>
    <w:rsid w:val="00606128"/>
    <w:rsid w:val="00606567"/>
    <w:rsid w:val="00610215"/>
    <w:rsid w:val="0061124F"/>
    <w:rsid w:val="006148D1"/>
    <w:rsid w:val="006161B0"/>
    <w:rsid w:val="006176F3"/>
    <w:rsid w:val="00620E47"/>
    <w:rsid w:val="006210CA"/>
    <w:rsid w:val="00623979"/>
    <w:rsid w:val="00624619"/>
    <w:rsid w:val="006247F6"/>
    <w:rsid w:val="00625E39"/>
    <w:rsid w:val="0063201B"/>
    <w:rsid w:val="006339E3"/>
    <w:rsid w:val="00633CB9"/>
    <w:rsid w:val="00634164"/>
    <w:rsid w:val="0063485C"/>
    <w:rsid w:val="00636EA4"/>
    <w:rsid w:val="00637084"/>
    <w:rsid w:val="00640E7B"/>
    <w:rsid w:val="006412E9"/>
    <w:rsid w:val="006416E2"/>
    <w:rsid w:val="00642D81"/>
    <w:rsid w:val="0064415F"/>
    <w:rsid w:val="006449BD"/>
    <w:rsid w:val="00644E6A"/>
    <w:rsid w:val="00650B06"/>
    <w:rsid w:val="00652D0A"/>
    <w:rsid w:val="00653191"/>
    <w:rsid w:val="0065483B"/>
    <w:rsid w:val="00654C63"/>
    <w:rsid w:val="00655048"/>
    <w:rsid w:val="00655767"/>
    <w:rsid w:val="00656D37"/>
    <w:rsid w:val="0065745F"/>
    <w:rsid w:val="006607B9"/>
    <w:rsid w:val="00660A7C"/>
    <w:rsid w:val="006615C2"/>
    <w:rsid w:val="0066259C"/>
    <w:rsid w:val="00663ACB"/>
    <w:rsid w:val="00665158"/>
    <w:rsid w:val="00665C9E"/>
    <w:rsid w:val="00666B52"/>
    <w:rsid w:val="00666F43"/>
    <w:rsid w:val="00667630"/>
    <w:rsid w:val="00670005"/>
    <w:rsid w:val="006716D0"/>
    <w:rsid w:val="00671C69"/>
    <w:rsid w:val="00675D26"/>
    <w:rsid w:val="00677115"/>
    <w:rsid w:val="00680B37"/>
    <w:rsid w:val="006813EF"/>
    <w:rsid w:val="00681FB2"/>
    <w:rsid w:val="0068630A"/>
    <w:rsid w:val="00690944"/>
    <w:rsid w:val="0069151B"/>
    <w:rsid w:val="006932D7"/>
    <w:rsid w:val="0069674E"/>
    <w:rsid w:val="00696777"/>
    <w:rsid w:val="006A1A0C"/>
    <w:rsid w:val="006A70E7"/>
    <w:rsid w:val="006A71F4"/>
    <w:rsid w:val="006B1B7C"/>
    <w:rsid w:val="006B2477"/>
    <w:rsid w:val="006B444E"/>
    <w:rsid w:val="006B47E3"/>
    <w:rsid w:val="006C2ECE"/>
    <w:rsid w:val="006C316B"/>
    <w:rsid w:val="006C425B"/>
    <w:rsid w:val="006C42F0"/>
    <w:rsid w:val="006C5A9B"/>
    <w:rsid w:val="006C6319"/>
    <w:rsid w:val="006C65CD"/>
    <w:rsid w:val="006C7290"/>
    <w:rsid w:val="006D0721"/>
    <w:rsid w:val="006D0DE4"/>
    <w:rsid w:val="006D2A95"/>
    <w:rsid w:val="006D390E"/>
    <w:rsid w:val="006D77CB"/>
    <w:rsid w:val="006D7F9C"/>
    <w:rsid w:val="006E00E0"/>
    <w:rsid w:val="006E0783"/>
    <w:rsid w:val="006E1722"/>
    <w:rsid w:val="006E197B"/>
    <w:rsid w:val="006E1D89"/>
    <w:rsid w:val="006E28E3"/>
    <w:rsid w:val="006E3536"/>
    <w:rsid w:val="006E56FE"/>
    <w:rsid w:val="006E585D"/>
    <w:rsid w:val="006E59FB"/>
    <w:rsid w:val="006E610F"/>
    <w:rsid w:val="006E6118"/>
    <w:rsid w:val="006E6133"/>
    <w:rsid w:val="006E6D69"/>
    <w:rsid w:val="006E7A7C"/>
    <w:rsid w:val="006F05C8"/>
    <w:rsid w:val="006F2EE0"/>
    <w:rsid w:val="006F48B8"/>
    <w:rsid w:val="006F751B"/>
    <w:rsid w:val="006F7F04"/>
    <w:rsid w:val="00703252"/>
    <w:rsid w:val="00703577"/>
    <w:rsid w:val="00703664"/>
    <w:rsid w:val="00706D86"/>
    <w:rsid w:val="00707C91"/>
    <w:rsid w:val="00712CEF"/>
    <w:rsid w:val="007147E4"/>
    <w:rsid w:val="00715FAF"/>
    <w:rsid w:val="007171A3"/>
    <w:rsid w:val="00721297"/>
    <w:rsid w:val="0072191B"/>
    <w:rsid w:val="0072210B"/>
    <w:rsid w:val="00722E33"/>
    <w:rsid w:val="007237D0"/>
    <w:rsid w:val="00723E11"/>
    <w:rsid w:val="00723E17"/>
    <w:rsid w:val="007257BB"/>
    <w:rsid w:val="00730DAE"/>
    <w:rsid w:val="007329AB"/>
    <w:rsid w:val="0073510F"/>
    <w:rsid w:val="00737291"/>
    <w:rsid w:val="00740F63"/>
    <w:rsid w:val="00742185"/>
    <w:rsid w:val="007463AB"/>
    <w:rsid w:val="00746AD6"/>
    <w:rsid w:val="007529BB"/>
    <w:rsid w:val="00753FC1"/>
    <w:rsid w:val="007541D4"/>
    <w:rsid w:val="007547A7"/>
    <w:rsid w:val="0075614A"/>
    <w:rsid w:val="0075666B"/>
    <w:rsid w:val="007571BA"/>
    <w:rsid w:val="007620E8"/>
    <w:rsid w:val="007623C2"/>
    <w:rsid w:val="0076305D"/>
    <w:rsid w:val="00764375"/>
    <w:rsid w:val="00764DBD"/>
    <w:rsid w:val="00765B25"/>
    <w:rsid w:val="0076683A"/>
    <w:rsid w:val="00767D35"/>
    <w:rsid w:val="00772303"/>
    <w:rsid w:val="007723AF"/>
    <w:rsid w:val="007724C9"/>
    <w:rsid w:val="00772E29"/>
    <w:rsid w:val="0077308D"/>
    <w:rsid w:val="00773271"/>
    <w:rsid w:val="00773A6D"/>
    <w:rsid w:val="00774587"/>
    <w:rsid w:val="00774DE2"/>
    <w:rsid w:val="00775432"/>
    <w:rsid w:val="00775B16"/>
    <w:rsid w:val="0077737C"/>
    <w:rsid w:val="00781038"/>
    <w:rsid w:val="007810BA"/>
    <w:rsid w:val="00783D33"/>
    <w:rsid w:val="00784316"/>
    <w:rsid w:val="00787261"/>
    <w:rsid w:val="007912F2"/>
    <w:rsid w:val="007A0D9B"/>
    <w:rsid w:val="007A44F0"/>
    <w:rsid w:val="007A6B21"/>
    <w:rsid w:val="007A71A5"/>
    <w:rsid w:val="007A7466"/>
    <w:rsid w:val="007A78EF"/>
    <w:rsid w:val="007B033D"/>
    <w:rsid w:val="007B1B4B"/>
    <w:rsid w:val="007B3121"/>
    <w:rsid w:val="007B32C0"/>
    <w:rsid w:val="007B4101"/>
    <w:rsid w:val="007C020C"/>
    <w:rsid w:val="007C1104"/>
    <w:rsid w:val="007C1149"/>
    <w:rsid w:val="007C2583"/>
    <w:rsid w:val="007C5C0E"/>
    <w:rsid w:val="007C5FA2"/>
    <w:rsid w:val="007D0A8F"/>
    <w:rsid w:val="007D0CE9"/>
    <w:rsid w:val="007D0DFD"/>
    <w:rsid w:val="007D279A"/>
    <w:rsid w:val="007D2EB5"/>
    <w:rsid w:val="007D3C40"/>
    <w:rsid w:val="007D537E"/>
    <w:rsid w:val="007D5AB7"/>
    <w:rsid w:val="007D600A"/>
    <w:rsid w:val="007E1BE8"/>
    <w:rsid w:val="007E3F2C"/>
    <w:rsid w:val="007E4188"/>
    <w:rsid w:val="007E5F8F"/>
    <w:rsid w:val="007F1ABD"/>
    <w:rsid w:val="007F20F4"/>
    <w:rsid w:val="007F54AB"/>
    <w:rsid w:val="007F5BAA"/>
    <w:rsid w:val="00800153"/>
    <w:rsid w:val="008005D3"/>
    <w:rsid w:val="00800AEC"/>
    <w:rsid w:val="00801623"/>
    <w:rsid w:val="008017C7"/>
    <w:rsid w:val="00803C65"/>
    <w:rsid w:val="008046EC"/>
    <w:rsid w:val="008061CE"/>
    <w:rsid w:val="00807208"/>
    <w:rsid w:val="00807F51"/>
    <w:rsid w:val="00810285"/>
    <w:rsid w:val="00811034"/>
    <w:rsid w:val="008111C1"/>
    <w:rsid w:val="008156B5"/>
    <w:rsid w:val="008158FB"/>
    <w:rsid w:val="008161B3"/>
    <w:rsid w:val="00820268"/>
    <w:rsid w:val="00820472"/>
    <w:rsid w:val="00823826"/>
    <w:rsid w:val="00824145"/>
    <w:rsid w:val="00824497"/>
    <w:rsid w:val="0082689D"/>
    <w:rsid w:val="00827BB0"/>
    <w:rsid w:val="008308B7"/>
    <w:rsid w:val="00830C43"/>
    <w:rsid w:val="00830D68"/>
    <w:rsid w:val="00833116"/>
    <w:rsid w:val="008347FD"/>
    <w:rsid w:val="00836243"/>
    <w:rsid w:val="008374EE"/>
    <w:rsid w:val="00837BFE"/>
    <w:rsid w:val="008401CE"/>
    <w:rsid w:val="008408B7"/>
    <w:rsid w:val="008455C1"/>
    <w:rsid w:val="00846D20"/>
    <w:rsid w:val="00847DD3"/>
    <w:rsid w:val="00850334"/>
    <w:rsid w:val="00851CCD"/>
    <w:rsid w:val="00852E06"/>
    <w:rsid w:val="008533C9"/>
    <w:rsid w:val="00854EC3"/>
    <w:rsid w:val="0085606A"/>
    <w:rsid w:val="00856B39"/>
    <w:rsid w:val="00856EB2"/>
    <w:rsid w:val="00865603"/>
    <w:rsid w:val="00865CA2"/>
    <w:rsid w:val="00866E01"/>
    <w:rsid w:val="008674C5"/>
    <w:rsid w:val="00870E2D"/>
    <w:rsid w:val="0087251D"/>
    <w:rsid w:val="00873CEA"/>
    <w:rsid w:val="008743E2"/>
    <w:rsid w:val="00875533"/>
    <w:rsid w:val="00876DBE"/>
    <w:rsid w:val="0088069D"/>
    <w:rsid w:val="00880F03"/>
    <w:rsid w:val="008817B7"/>
    <w:rsid w:val="00882F62"/>
    <w:rsid w:val="00887229"/>
    <w:rsid w:val="00891917"/>
    <w:rsid w:val="008919A2"/>
    <w:rsid w:val="00893027"/>
    <w:rsid w:val="0089426C"/>
    <w:rsid w:val="00894941"/>
    <w:rsid w:val="00895946"/>
    <w:rsid w:val="00896640"/>
    <w:rsid w:val="00896B7A"/>
    <w:rsid w:val="008A0F71"/>
    <w:rsid w:val="008A24DD"/>
    <w:rsid w:val="008A31BE"/>
    <w:rsid w:val="008A50A4"/>
    <w:rsid w:val="008A57D3"/>
    <w:rsid w:val="008A7F4A"/>
    <w:rsid w:val="008B008A"/>
    <w:rsid w:val="008B1F92"/>
    <w:rsid w:val="008B2A7D"/>
    <w:rsid w:val="008B3ABD"/>
    <w:rsid w:val="008B4BA0"/>
    <w:rsid w:val="008B4CCF"/>
    <w:rsid w:val="008B6391"/>
    <w:rsid w:val="008C04EA"/>
    <w:rsid w:val="008C0A44"/>
    <w:rsid w:val="008C17F2"/>
    <w:rsid w:val="008C30D4"/>
    <w:rsid w:val="008C68F1"/>
    <w:rsid w:val="008C7810"/>
    <w:rsid w:val="008D0C98"/>
    <w:rsid w:val="008D104E"/>
    <w:rsid w:val="008D21B8"/>
    <w:rsid w:val="008D46C2"/>
    <w:rsid w:val="008D73D8"/>
    <w:rsid w:val="008E04F5"/>
    <w:rsid w:val="008E1624"/>
    <w:rsid w:val="008E1A31"/>
    <w:rsid w:val="008E34F3"/>
    <w:rsid w:val="008E49DA"/>
    <w:rsid w:val="008E5480"/>
    <w:rsid w:val="008E6E78"/>
    <w:rsid w:val="008F2C7A"/>
    <w:rsid w:val="008F2EBE"/>
    <w:rsid w:val="008F4F8B"/>
    <w:rsid w:val="008F5C40"/>
    <w:rsid w:val="008F6102"/>
    <w:rsid w:val="008F7441"/>
    <w:rsid w:val="008F7A24"/>
    <w:rsid w:val="009027D4"/>
    <w:rsid w:val="00903FCF"/>
    <w:rsid w:val="00904B07"/>
    <w:rsid w:val="0090562D"/>
    <w:rsid w:val="0090738C"/>
    <w:rsid w:val="00907DC7"/>
    <w:rsid w:val="009103A6"/>
    <w:rsid w:val="0091117F"/>
    <w:rsid w:val="00911492"/>
    <w:rsid w:val="00911FE3"/>
    <w:rsid w:val="00912991"/>
    <w:rsid w:val="00917629"/>
    <w:rsid w:val="0092133D"/>
    <w:rsid w:val="00921369"/>
    <w:rsid w:val="009246CA"/>
    <w:rsid w:val="0093170D"/>
    <w:rsid w:val="00933714"/>
    <w:rsid w:val="00934509"/>
    <w:rsid w:val="009357EE"/>
    <w:rsid w:val="00936979"/>
    <w:rsid w:val="00941489"/>
    <w:rsid w:val="00942BC0"/>
    <w:rsid w:val="00947783"/>
    <w:rsid w:val="00950076"/>
    <w:rsid w:val="00950FFE"/>
    <w:rsid w:val="009511BD"/>
    <w:rsid w:val="009514E0"/>
    <w:rsid w:val="00953605"/>
    <w:rsid w:val="00953748"/>
    <w:rsid w:val="00955682"/>
    <w:rsid w:val="009557ED"/>
    <w:rsid w:val="0095617B"/>
    <w:rsid w:val="00960998"/>
    <w:rsid w:val="00960E7F"/>
    <w:rsid w:val="00961F08"/>
    <w:rsid w:val="00962396"/>
    <w:rsid w:val="00962A81"/>
    <w:rsid w:val="00962E9B"/>
    <w:rsid w:val="00963E1E"/>
    <w:rsid w:val="00964A8B"/>
    <w:rsid w:val="00964C7C"/>
    <w:rsid w:val="00971B30"/>
    <w:rsid w:val="0097205D"/>
    <w:rsid w:val="00974244"/>
    <w:rsid w:val="009755F2"/>
    <w:rsid w:val="00975D14"/>
    <w:rsid w:val="00975F7F"/>
    <w:rsid w:val="00980D05"/>
    <w:rsid w:val="00982697"/>
    <w:rsid w:val="00984A6F"/>
    <w:rsid w:val="00985EC8"/>
    <w:rsid w:val="00986075"/>
    <w:rsid w:val="0098627C"/>
    <w:rsid w:val="00986EE4"/>
    <w:rsid w:val="0098731A"/>
    <w:rsid w:val="00987A26"/>
    <w:rsid w:val="009908BA"/>
    <w:rsid w:val="00993D92"/>
    <w:rsid w:val="0099475C"/>
    <w:rsid w:val="009A0A7E"/>
    <w:rsid w:val="009A1307"/>
    <w:rsid w:val="009A2CDA"/>
    <w:rsid w:val="009A38FD"/>
    <w:rsid w:val="009A3C1E"/>
    <w:rsid w:val="009A74CF"/>
    <w:rsid w:val="009A75E3"/>
    <w:rsid w:val="009A7FE1"/>
    <w:rsid w:val="009B22AE"/>
    <w:rsid w:val="009B29D5"/>
    <w:rsid w:val="009B7755"/>
    <w:rsid w:val="009C1A8B"/>
    <w:rsid w:val="009C1C96"/>
    <w:rsid w:val="009C2E24"/>
    <w:rsid w:val="009C3466"/>
    <w:rsid w:val="009C42AA"/>
    <w:rsid w:val="009C4A2C"/>
    <w:rsid w:val="009C4CAB"/>
    <w:rsid w:val="009C540F"/>
    <w:rsid w:val="009C5467"/>
    <w:rsid w:val="009C5D41"/>
    <w:rsid w:val="009C60D8"/>
    <w:rsid w:val="009C7DA8"/>
    <w:rsid w:val="009D1899"/>
    <w:rsid w:val="009D2569"/>
    <w:rsid w:val="009D613E"/>
    <w:rsid w:val="009D7692"/>
    <w:rsid w:val="009E0612"/>
    <w:rsid w:val="009E079B"/>
    <w:rsid w:val="009E100A"/>
    <w:rsid w:val="009E303D"/>
    <w:rsid w:val="009E3504"/>
    <w:rsid w:val="009E3AF4"/>
    <w:rsid w:val="009E46F9"/>
    <w:rsid w:val="009E76BC"/>
    <w:rsid w:val="009E7A56"/>
    <w:rsid w:val="009F2269"/>
    <w:rsid w:val="009F3793"/>
    <w:rsid w:val="009F4614"/>
    <w:rsid w:val="009F67E7"/>
    <w:rsid w:val="009F7C24"/>
    <w:rsid w:val="00A009EF"/>
    <w:rsid w:val="00A0337C"/>
    <w:rsid w:val="00A0361E"/>
    <w:rsid w:val="00A0423C"/>
    <w:rsid w:val="00A06308"/>
    <w:rsid w:val="00A06428"/>
    <w:rsid w:val="00A07660"/>
    <w:rsid w:val="00A104A1"/>
    <w:rsid w:val="00A10F0C"/>
    <w:rsid w:val="00A11CA3"/>
    <w:rsid w:val="00A123C7"/>
    <w:rsid w:val="00A12D77"/>
    <w:rsid w:val="00A14C3E"/>
    <w:rsid w:val="00A16290"/>
    <w:rsid w:val="00A16874"/>
    <w:rsid w:val="00A17700"/>
    <w:rsid w:val="00A17704"/>
    <w:rsid w:val="00A21208"/>
    <w:rsid w:val="00A236D3"/>
    <w:rsid w:val="00A2389F"/>
    <w:rsid w:val="00A2569D"/>
    <w:rsid w:val="00A25AF2"/>
    <w:rsid w:val="00A270AE"/>
    <w:rsid w:val="00A27604"/>
    <w:rsid w:val="00A27A69"/>
    <w:rsid w:val="00A27A76"/>
    <w:rsid w:val="00A303DB"/>
    <w:rsid w:val="00A30EFC"/>
    <w:rsid w:val="00A30FC3"/>
    <w:rsid w:val="00A315C6"/>
    <w:rsid w:val="00A31756"/>
    <w:rsid w:val="00A319E9"/>
    <w:rsid w:val="00A34E33"/>
    <w:rsid w:val="00A34F1E"/>
    <w:rsid w:val="00A356DD"/>
    <w:rsid w:val="00A35DC7"/>
    <w:rsid w:val="00A36921"/>
    <w:rsid w:val="00A36F5D"/>
    <w:rsid w:val="00A37922"/>
    <w:rsid w:val="00A404E9"/>
    <w:rsid w:val="00A41166"/>
    <w:rsid w:val="00A422D0"/>
    <w:rsid w:val="00A43020"/>
    <w:rsid w:val="00A43ACB"/>
    <w:rsid w:val="00A44F2A"/>
    <w:rsid w:val="00A455B9"/>
    <w:rsid w:val="00A471E3"/>
    <w:rsid w:val="00A5004B"/>
    <w:rsid w:val="00A5079C"/>
    <w:rsid w:val="00A51406"/>
    <w:rsid w:val="00A51C66"/>
    <w:rsid w:val="00A51CCD"/>
    <w:rsid w:val="00A52109"/>
    <w:rsid w:val="00A52C6C"/>
    <w:rsid w:val="00A562DC"/>
    <w:rsid w:val="00A57CEB"/>
    <w:rsid w:val="00A6015F"/>
    <w:rsid w:val="00A609D0"/>
    <w:rsid w:val="00A60B1C"/>
    <w:rsid w:val="00A61150"/>
    <w:rsid w:val="00A62EB8"/>
    <w:rsid w:val="00A63160"/>
    <w:rsid w:val="00A663C7"/>
    <w:rsid w:val="00A66826"/>
    <w:rsid w:val="00A712F7"/>
    <w:rsid w:val="00A745E3"/>
    <w:rsid w:val="00A80BF2"/>
    <w:rsid w:val="00A8144E"/>
    <w:rsid w:val="00A81E67"/>
    <w:rsid w:val="00A83C0C"/>
    <w:rsid w:val="00A8569F"/>
    <w:rsid w:val="00A85BE8"/>
    <w:rsid w:val="00A86747"/>
    <w:rsid w:val="00A8725E"/>
    <w:rsid w:val="00A87D9F"/>
    <w:rsid w:val="00A87ED6"/>
    <w:rsid w:val="00A90AFB"/>
    <w:rsid w:val="00A90EB5"/>
    <w:rsid w:val="00A956BB"/>
    <w:rsid w:val="00A95B1E"/>
    <w:rsid w:val="00A96857"/>
    <w:rsid w:val="00AA1502"/>
    <w:rsid w:val="00AA25D2"/>
    <w:rsid w:val="00AA43D9"/>
    <w:rsid w:val="00AA52D0"/>
    <w:rsid w:val="00AA5DA1"/>
    <w:rsid w:val="00AA6444"/>
    <w:rsid w:val="00AA6C69"/>
    <w:rsid w:val="00AB00A0"/>
    <w:rsid w:val="00AB12EC"/>
    <w:rsid w:val="00AB4D0A"/>
    <w:rsid w:val="00AB561E"/>
    <w:rsid w:val="00AB56AD"/>
    <w:rsid w:val="00AB5D89"/>
    <w:rsid w:val="00AC009F"/>
    <w:rsid w:val="00AC1BED"/>
    <w:rsid w:val="00AC2B14"/>
    <w:rsid w:val="00AC310A"/>
    <w:rsid w:val="00AC3CCD"/>
    <w:rsid w:val="00AD28B6"/>
    <w:rsid w:val="00AD5728"/>
    <w:rsid w:val="00AE0C23"/>
    <w:rsid w:val="00AE1DE2"/>
    <w:rsid w:val="00AE2B5E"/>
    <w:rsid w:val="00AE3153"/>
    <w:rsid w:val="00AE4AF1"/>
    <w:rsid w:val="00AE5F59"/>
    <w:rsid w:val="00AE6DEE"/>
    <w:rsid w:val="00AE6F07"/>
    <w:rsid w:val="00AF0B3F"/>
    <w:rsid w:val="00AF1361"/>
    <w:rsid w:val="00AF1BEC"/>
    <w:rsid w:val="00AF252A"/>
    <w:rsid w:val="00AF54DA"/>
    <w:rsid w:val="00AF5B01"/>
    <w:rsid w:val="00AF78DC"/>
    <w:rsid w:val="00B00FE0"/>
    <w:rsid w:val="00B049C0"/>
    <w:rsid w:val="00B04AD1"/>
    <w:rsid w:val="00B04D21"/>
    <w:rsid w:val="00B06371"/>
    <w:rsid w:val="00B073B5"/>
    <w:rsid w:val="00B077E0"/>
    <w:rsid w:val="00B10AB1"/>
    <w:rsid w:val="00B12F40"/>
    <w:rsid w:val="00B148FD"/>
    <w:rsid w:val="00B21857"/>
    <w:rsid w:val="00B24A41"/>
    <w:rsid w:val="00B24B83"/>
    <w:rsid w:val="00B27511"/>
    <w:rsid w:val="00B31EC4"/>
    <w:rsid w:val="00B32378"/>
    <w:rsid w:val="00B324E3"/>
    <w:rsid w:val="00B33E58"/>
    <w:rsid w:val="00B346BA"/>
    <w:rsid w:val="00B41324"/>
    <w:rsid w:val="00B418A7"/>
    <w:rsid w:val="00B41918"/>
    <w:rsid w:val="00B454E1"/>
    <w:rsid w:val="00B47E48"/>
    <w:rsid w:val="00B502DC"/>
    <w:rsid w:val="00B509CE"/>
    <w:rsid w:val="00B527DB"/>
    <w:rsid w:val="00B529F1"/>
    <w:rsid w:val="00B53F45"/>
    <w:rsid w:val="00B5742B"/>
    <w:rsid w:val="00B57EEF"/>
    <w:rsid w:val="00B63140"/>
    <w:rsid w:val="00B64357"/>
    <w:rsid w:val="00B67C5F"/>
    <w:rsid w:val="00B710C5"/>
    <w:rsid w:val="00B719F9"/>
    <w:rsid w:val="00B72274"/>
    <w:rsid w:val="00B73997"/>
    <w:rsid w:val="00B73BD6"/>
    <w:rsid w:val="00B73D01"/>
    <w:rsid w:val="00B752D5"/>
    <w:rsid w:val="00B76600"/>
    <w:rsid w:val="00B77D2E"/>
    <w:rsid w:val="00B81825"/>
    <w:rsid w:val="00B81BE8"/>
    <w:rsid w:val="00B82BF1"/>
    <w:rsid w:val="00B841D0"/>
    <w:rsid w:val="00B84C19"/>
    <w:rsid w:val="00B85183"/>
    <w:rsid w:val="00B85FA0"/>
    <w:rsid w:val="00B87093"/>
    <w:rsid w:val="00B87773"/>
    <w:rsid w:val="00B87B64"/>
    <w:rsid w:val="00B93C5C"/>
    <w:rsid w:val="00B9444B"/>
    <w:rsid w:val="00B96E3F"/>
    <w:rsid w:val="00BA0DB9"/>
    <w:rsid w:val="00BA1216"/>
    <w:rsid w:val="00BA40B4"/>
    <w:rsid w:val="00BA5876"/>
    <w:rsid w:val="00BA58A0"/>
    <w:rsid w:val="00BA6758"/>
    <w:rsid w:val="00BB0010"/>
    <w:rsid w:val="00BB23BA"/>
    <w:rsid w:val="00BB3FCB"/>
    <w:rsid w:val="00BB68F7"/>
    <w:rsid w:val="00BC0E63"/>
    <w:rsid w:val="00BC3626"/>
    <w:rsid w:val="00BC55CD"/>
    <w:rsid w:val="00BC5E62"/>
    <w:rsid w:val="00BC743E"/>
    <w:rsid w:val="00BD2B94"/>
    <w:rsid w:val="00BD36F0"/>
    <w:rsid w:val="00BD50FB"/>
    <w:rsid w:val="00BD6A43"/>
    <w:rsid w:val="00BD7103"/>
    <w:rsid w:val="00BD747E"/>
    <w:rsid w:val="00BD78AE"/>
    <w:rsid w:val="00BE0318"/>
    <w:rsid w:val="00BE1232"/>
    <w:rsid w:val="00BE1717"/>
    <w:rsid w:val="00BE5BE1"/>
    <w:rsid w:val="00BE62D1"/>
    <w:rsid w:val="00BE6E16"/>
    <w:rsid w:val="00BF07FD"/>
    <w:rsid w:val="00BF0E48"/>
    <w:rsid w:val="00BF0FB1"/>
    <w:rsid w:val="00BF330E"/>
    <w:rsid w:val="00BF38AF"/>
    <w:rsid w:val="00BF39CC"/>
    <w:rsid w:val="00BF5003"/>
    <w:rsid w:val="00BF5108"/>
    <w:rsid w:val="00BF5E0E"/>
    <w:rsid w:val="00BF7893"/>
    <w:rsid w:val="00C00B4A"/>
    <w:rsid w:val="00C0176C"/>
    <w:rsid w:val="00C02CDB"/>
    <w:rsid w:val="00C03325"/>
    <w:rsid w:val="00C03BDD"/>
    <w:rsid w:val="00C03D2A"/>
    <w:rsid w:val="00C04A87"/>
    <w:rsid w:val="00C05186"/>
    <w:rsid w:val="00C10EC4"/>
    <w:rsid w:val="00C127AC"/>
    <w:rsid w:val="00C13C0B"/>
    <w:rsid w:val="00C157C3"/>
    <w:rsid w:val="00C17981"/>
    <w:rsid w:val="00C203D0"/>
    <w:rsid w:val="00C21551"/>
    <w:rsid w:val="00C218A3"/>
    <w:rsid w:val="00C22F00"/>
    <w:rsid w:val="00C25415"/>
    <w:rsid w:val="00C271D2"/>
    <w:rsid w:val="00C27317"/>
    <w:rsid w:val="00C27F2C"/>
    <w:rsid w:val="00C31EA7"/>
    <w:rsid w:val="00C332B9"/>
    <w:rsid w:val="00C34B7C"/>
    <w:rsid w:val="00C35A9B"/>
    <w:rsid w:val="00C36507"/>
    <w:rsid w:val="00C37F3C"/>
    <w:rsid w:val="00C41522"/>
    <w:rsid w:val="00C415AB"/>
    <w:rsid w:val="00C43976"/>
    <w:rsid w:val="00C45203"/>
    <w:rsid w:val="00C45DF9"/>
    <w:rsid w:val="00C47647"/>
    <w:rsid w:val="00C5012B"/>
    <w:rsid w:val="00C50425"/>
    <w:rsid w:val="00C518B9"/>
    <w:rsid w:val="00C519DC"/>
    <w:rsid w:val="00C52EB0"/>
    <w:rsid w:val="00C53459"/>
    <w:rsid w:val="00C54764"/>
    <w:rsid w:val="00C616E1"/>
    <w:rsid w:val="00C635EE"/>
    <w:rsid w:val="00C65045"/>
    <w:rsid w:val="00C651C2"/>
    <w:rsid w:val="00C665CE"/>
    <w:rsid w:val="00C708E6"/>
    <w:rsid w:val="00C712D9"/>
    <w:rsid w:val="00C71661"/>
    <w:rsid w:val="00C728D6"/>
    <w:rsid w:val="00C737E9"/>
    <w:rsid w:val="00C74E47"/>
    <w:rsid w:val="00C80B80"/>
    <w:rsid w:val="00C80F18"/>
    <w:rsid w:val="00C810EC"/>
    <w:rsid w:val="00C81464"/>
    <w:rsid w:val="00C8360F"/>
    <w:rsid w:val="00C85D77"/>
    <w:rsid w:val="00C85F35"/>
    <w:rsid w:val="00C865B6"/>
    <w:rsid w:val="00C86704"/>
    <w:rsid w:val="00C86DCF"/>
    <w:rsid w:val="00C871D5"/>
    <w:rsid w:val="00C9007B"/>
    <w:rsid w:val="00C92CF8"/>
    <w:rsid w:val="00C930DB"/>
    <w:rsid w:val="00C94F44"/>
    <w:rsid w:val="00C955A6"/>
    <w:rsid w:val="00C9779C"/>
    <w:rsid w:val="00CA07E0"/>
    <w:rsid w:val="00CA19D0"/>
    <w:rsid w:val="00CA1AFA"/>
    <w:rsid w:val="00CA4A7C"/>
    <w:rsid w:val="00CA6807"/>
    <w:rsid w:val="00CB1BBA"/>
    <w:rsid w:val="00CB1C40"/>
    <w:rsid w:val="00CB24ED"/>
    <w:rsid w:val="00CB2BC3"/>
    <w:rsid w:val="00CB49D3"/>
    <w:rsid w:val="00CB5591"/>
    <w:rsid w:val="00CB65BA"/>
    <w:rsid w:val="00CB67B4"/>
    <w:rsid w:val="00CB6B6C"/>
    <w:rsid w:val="00CB6C35"/>
    <w:rsid w:val="00CB6F16"/>
    <w:rsid w:val="00CB7679"/>
    <w:rsid w:val="00CC0F09"/>
    <w:rsid w:val="00CC34E3"/>
    <w:rsid w:val="00CC5BF2"/>
    <w:rsid w:val="00CD0DE4"/>
    <w:rsid w:val="00CD1490"/>
    <w:rsid w:val="00CD1502"/>
    <w:rsid w:val="00CD2FCE"/>
    <w:rsid w:val="00CD3989"/>
    <w:rsid w:val="00CD4469"/>
    <w:rsid w:val="00CD4838"/>
    <w:rsid w:val="00CD4E6A"/>
    <w:rsid w:val="00CD5BF8"/>
    <w:rsid w:val="00CD6175"/>
    <w:rsid w:val="00CD769A"/>
    <w:rsid w:val="00CE13A5"/>
    <w:rsid w:val="00CE242E"/>
    <w:rsid w:val="00CE2480"/>
    <w:rsid w:val="00CE4FB7"/>
    <w:rsid w:val="00CE594E"/>
    <w:rsid w:val="00CE7115"/>
    <w:rsid w:val="00CF0A40"/>
    <w:rsid w:val="00CF19CE"/>
    <w:rsid w:val="00CF1ECA"/>
    <w:rsid w:val="00CF27A2"/>
    <w:rsid w:val="00CF3903"/>
    <w:rsid w:val="00CF4F39"/>
    <w:rsid w:val="00CF5FB2"/>
    <w:rsid w:val="00D00C09"/>
    <w:rsid w:val="00D01710"/>
    <w:rsid w:val="00D01BB1"/>
    <w:rsid w:val="00D11244"/>
    <w:rsid w:val="00D11F8F"/>
    <w:rsid w:val="00D1358D"/>
    <w:rsid w:val="00D136D2"/>
    <w:rsid w:val="00D1408F"/>
    <w:rsid w:val="00D14C68"/>
    <w:rsid w:val="00D15FDA"/>
    <w:rsid w:val="00D16F6A"/>
    <w:rsid w:val="00D17987"/>
    <w:rsid w:val="00D17FE3"/>
    <w:rsid w:val="00D20A6B"/>
    <w:rsid w:val="00D23CE1"/>
    <w:rsid w:val="00D25CC8"/>
    <w:rsid w:val="00D27214"/>
    <w:rsid w:val="00D27ECE"/>
    <w:rsid w:val="00D303E1"/>
    <w:rsid w:val="00D337D6"/>
    <w:rsid w:val="00D41A0D"/>
    <w:rsid w:val="00D42AF5"/>
    <w:rsid w:val="00D47DFA"/>
    <w:rsid w:val="00D50761"/>
    <w:rsid w:val="00D523D1"/>
    <w:rsid w:val="00D56F7C"/>
    <w:rsid w:val="00D604AF"/>
    <w:rsid w:val="00D6145F"/>
    <w:rsid w:val="00D61EEB"/>
    <w:rsid w:val="00D62A9F"/>
    <w:rsid w:val="00D6363C"/>
    <w:rsid w:val="00D643F3"/>
    <w:rsid w:val="00D648A8"/>
    <w:rsid w:val="00D655F3"/>
    <w:rsid w:val="00D660E7"/>
    <w:rsid w:val="00D6650A"/>
    <w:rsid w:val="00D72360"/>
    <w:rsid w:val="00D73064"/>
    <w:rsid w:val="00D74D39"/>
    <w:rsid w:val="00D75BF8"/>
    <w:rsid w:val="00D766B9"/>
    <w:rsid w:val="00D80489"/>
    <w:rsid w:val="00D80E8C"/>
    <w:rsid w:val="00D84EFE"/>
    <w:rsid w:val="00D8585D"/>
    <w:rsid w:val="00D94576"/>
    <w:rsid w:val="00D951DE"/>
    <w:rsid w:val="00D95281"/>
    <w:rsid w:val="00D97F3C"/>
    <w:rsid w:val="00DA128B"/>
    <w:rsid w:val="00DA1BE6"/>
    <w:rsid w:val="00DA4E3F"/>
    <w:rsid w:val="00DA5281"/>
    <w:rsid w:val="00DA559D"/>
    <w:rsid w:val="00DA5EE7"/>
    <w:rsid w:val="00DA62A1"/>
    <w:rsid w:val="00DA759F"/>
    <w:rsid w:val="00DB281F"/>
    <w:rsid w:val="00DB446D"/>
    <w:rsid w:val="00DB68EF"/>
    <w:rsid w:val="00DB6E49"/>
    <w:rsid w:val="00DB709C"/>
    <w:rsid w:val="00DB7653"/>
    <w:rsid w:val="00DB7A94"/>
    <w:rsid w:val="00DC01EE"/>
    <w:rsid w:val="00DC12A9"/>
    <w:rsid w:val="00DC1CF5"/>
    <w:rsid w:val="00DC3252"/>
    <w:rsid w:val="00DC3761"/>
    <w:rsid w:val="00DC53E0"/>
    <w:rsid w:val="00DC676E"/>
    <w:rsid w:val="00DC7022"/>
    <w:rsid w:val="00DD039F"/>
    <w:rsid w:val="00DD17DE"/>
    <w:rsid w:val="00DD2E6E"/>
    <w:rsid w:val="00DD38DA"/>
    <w:rsid w:val="00DD3EE5"/>
    <w:rsid w:val="00DD5EA3"/>
    <w:rsid w:val="00DD66E5"/>
    <w:rsid w:val="00DD68D4"/>
    <w:rsid w:val="00DD74EC"/>
    <w:rsid w:val="00DE0007"/>
    <w:rsid w:val="00DE02DD"/>
    <w:rsid w:val="00DE2B09"/>
    <w:rsid w:val="00DE37E1"/>
    <w:rsid w:val="00DE41E1"/>
    <w:rsid w:val="00DE4C05"/>
    <w:rsid w:val="00DE5FBC"/>
    <w:rsid w:val="00DE66E7"/>
    <w:rsid w:val="00DE6BA9"/>
    <w:rsid w:val="00DE6D8F"/>
    <w:rsid w:val="00DE74FF"/>
    <w:rsid w:val="00DE7907"/>
    <w:rsid w:val="00DF1274"/>
    <w:rsid w:val="00DF15FB"/>
    <w:rsid w:val="00DF3592"/>
    <w:rsid w:val="00DF422D"/>
    <w:rsid w:val="00DF476C"/>
    <w:rsid w:val="00DF5492"/>
    <w:rsid w:val="00DF5A4D"/>
    <w:rsid w:val="00DF6B47"/>
    <w:rsid w:val="00E00C16"/>
    <w:rsid w:val="00E00E8C"/>
    <w:rsid w:val="00E01894"/>
    <w:rsid w:val="00E0346C"/>
    <w:rsid w:val="00E03F18"/>
    <w:rsid w:val="00E05807"/>
    <w:rsid w:val="00E05B54"/>
    <w:rsid w:val="00E10E5F"/>
    <w:rsid w:val="00E112A8"/>
    <w:rsid w:val="00E119D0"/>
    <w:rsid w:val="00E11DA2"/>
    <w:rsid w:val="00E13816"/>
    <w:rsid w:val="00E1391C"/>
    <w:rsid w:val="00E13D56"/>
    <w:rsid w:val="00E1409E"/>
    <w:rsid w:val="00E142FD"/>
    <w:rsid w:val="00E148ED"/>
    <w:rsid w:val="00E1718A"/>
    <w:rsid w:val="00E204E4"/>
    <w:rsid w:val="00E21676"/>
    <w:rsid w:val="00E224E8"/>
    <w:rsid w:val="00E2390F"/>
    <w:rsid w:val="00E2465D"/>
    <w:rsid w:val="00E24C06"/>
    <w:rsid w:val="00E24ED2"/>
    <w:rsid w:val="00E266BA"/>
    <w:rsid w:val="00E2754E"/>
    <w:rsid w:val="00E30B11"/>
    <w:rsid w:val="00E311DA"/>
    <w:rsid w:val="00E32625"/>
    <w:rsid w:val="00E328A1"/>
    <w:rsid w:val="00E332E3"/>
    <w:rsid w:val="00E33359"/>
    <w:rsid w:val="00E338D6"/>
    <w:rsid w:val="00E33B1E"/>
    <w:rsid w:val="00E3433F"/>
    <w:rsid w:val="00E356C5"/>
    <w:rsid w:val="00E35A0E"/>
    <w:rsid w:val="00E36460"/>
    <w:rsid w:val="00E37503"/>
    <w:rsid w:val="00E406E4"/>
    <w:rsid w:val="00E40890"/>
    <w:rsid w:val="00E40BCB"/>
    <w:rsid w:val="00E44BD9"/>
    <w:rsid w:val="00E4606A"/>
    <w:rsid w:val="00E51E99"/>
    <w:rsid w:val="00E5220D"/>
    <w:rsid w:val="00E52F9D"/>
    <w:rsid w:val="00E53B48"/>
    <w:rsid w:val="00E55089"/>
    <w:rsid w:val="00E566F7"/>
    <w:rsid w:val="00E578B8"/>
    <w:rsid w:val="00E60B0A"/>
    <w:rsid w:val="00E60C51"/>
    <w:rsid w:val="00E63DA8"/>
    <w:rsid w:val="00E63F9B"/>
    <w:rsid w:val="00E65891"/>
    <w:rsid w:val="00E66D8F"/>
    <w:rsid w:val="00E6709D"/>
    <w:rsid w:val="00E67105"/>
    <w:rsid w:val="00E67163"/>
    <w:rsid w:val="00E6721F"/>
    <w:rsid w:val="00E67737"/>
    <w:rsid w:val="00E71D1C"/>
    <w:rsid w:val="00E728CE"/>
    <w:rsid w:val="00E72953"/>
    <w:rsid w:val="00E73A76"/>
    <w:rsid w:val="00E74343"/>
    <w:rsid w:val="00E743DB"/>
    <w:rsid w:val="00E7562A"/>
    <w:rsid w:val="00E756CA"/>
    <w:rsid w:val="00E77086"/>
    <w:rsid w:val="00E8016D"/>
    <w:rsid w:val="00E82A86"/>
    <w:rsid w:val="00E8580B"/>
    <w:rsid w:val="00E86557"/>
    <w:rsid w:val="00E875D4"/>
    <w:rsid w:val="00E87696"/>
    <w:rsid w:val="00E877E6"/>
    <w:rsid w:val="00E90496"/>
    <w:rsid w:val="00E91536"/>
    <w:rsid w:val="00E91ADA"/>
    <w:rsid w:val="00E92DFF"/>
    <w:rsid w:val="00E94266"/>
    <w:rsid w:val="00E95E55"/>
    <w:rsid w:val="00E95FEB"/>
    <w:rsid w:val="00E97E89"/>
    <w:rsid w:val="00EA15B7"/>
    <w:rsid w:val="00EA3AAA"/>
    <w:rsid w:val="00EA4B1F"/>
    <w:rsid w:val="00EA7EBD"/>
    <w:rsid w:val="00EB50E2"/>
    <w:rsid w:val="00EB53BB"/>
    <w:rsid w:val="00EB5DD4"/>
    <w:rsid w:val="00EB7744"/>
    <w:rsid w:val="00EC1CB1"/>
    <w:rsid w:val="00EC2D03"/>
    <w:rsid w:val="00EC3565"/>
    <w:rsid w:val="00EC3CCF"/>
    <w:rsid w:val="00EC67F8"/>
    <w:rsid w:val="00EC7207"/>
    <w:rsid w:val="00EC78E3"/>
    <w:rsid w:val="00EC7F01"/>
    <w:rsid w:val="00ED0D74"/>
    <w:rsid w:val="00ED1702"/>
    <w:rsid w:val="00ED27DA"/>
    <w:rsid w:val="00ED28CF"/>
    <w:rsid w:val="00ED459B"/>
    <w:rsid w:val="00ED48CD"/>
    <w:rsid w:val="00ED751F"/>
    <w:rsid w:val="00ED7DB1"/>
    <w:rsid w:val="00EE0253"/>
    <w:rsid w:val="00EE1190"/>
    <w:rsid w:val="00EE2DE5"/>
    <w:rsid w:val="00EE3D1A"/>
    <w:rsid w:val="00EE41B7"/>
    <w:rsid w:val="00EE5689"/>
    <w:rsid w:val="00EE6DC1"/>
    <w:rsid w:val="00EE74E3"/>
    <w:rsid w:val="00EE7619"/>
    <w:rsid w:val="00EF215B"/>
    <w:rsid w:val="00EF30A6"/>
    <w:rsid w:val="00EF3883"/>
    <w:rsid w:val="00EF4242"/>
    <w:rsid w:val="00EF4281"/>
    <w:rsid w:val="00EF4449"/>
    <w:rsid w:val="00EF58DF"/>
    <w:rsid w:val="00F00119"/>
    <w:rsid w:val="00F04109"/>
    <w:rsid w:val="00F041E1"/>
    <w:rsid w:val="00F041E9"/>
    <w:rsid w:val="00F04C9D"/>
    <w:rsid w:val="00F06363"/>
    <w:rsid w:val="00F104F9"/>
    <w:rsid w:val="00F121D8"/>
    <w:rsid w:val="00F12391"/>
    <w:rsid w:val="00F12F9A"/>
    <w:rsid w:val="00F13F74"/>
    <w:rsid w:val="00F146C7"/>
    <w:rsid w:val="00F15AB1"/>
    <w:rsid w:val="00F15E03"/>
    <w:rsid w:val="00F16BA5"/>
    <w:rsid w:val="00F16E94"/>
    <w:rsid w:val="00F17E4E"/>
    <w:rsid w:val="00F20703"/>
    <w:rsid w:val="00F24F4A"/>
    <w:rsid w:val="00F2650D"/>
    <w:rsid w:val="00F27D30"/>
    <w:rsid w:val="00F3081A"/>
    <w:rsid w:val="00F31D10"/>
    <w:rsid w:val="00F320B7"/>
    <w:rsid w:val="00F3487F"/>
    <w:rsid w:val="00F352C9"/>
    <w:rsid w:val="00F40495"/>
    <w:rsid w:val="00F42890"/>
    <w:rsid w:val="00F4407D"/>
    <w:rsid w:val="00F444E9"/>
    <w:rsid w:val="00F448D2"/>
    <w:rsid w:val="00F51D54"/>
    <w:rsid w:val="00F539C9"/>
    <w:rsid w:val="00F562DD"/>
    <w:rsid w:val="00F56B0F"/>
    <w:rsid w:val="00F6055A"/>
    <w:rsid w:val="00F618B9"/>
    <w:rsid w:val="00F62683"/>
    <w:rsid w:val="00F71FF2"/>
    <w:rsid w:val="00F73529"/>
    <w:rsid w:val="00F73DBE"/>
    <w:rsid w:val="00F744CA"/>
    <w:rsid w:val="00F77BA2"/>
    <w:rsid w:val="00F77FAF"/>
    <w:rsid w:val="00F8468D"/>
    <w:rsid w:val="00F84772"/>
    <w:rsid w:val="00F85825"/>
    <w:rsid w:val="00F85CC3"/>
    <w:rsid w:val="00F86253"/>
    <w:rsid w:val="00F8711A"/>
    <w:rsid w:val="00F875DC"/>
    <w:rsid w:val="00F87B42"/>
    <w:rsid w:val="00F90428"/>
    <w:rsid w:val="00F90E00"/>
    <w:rsid w:val="00F90E7E"/>
    <w:rsid w:val="00F927BE"/>
    <w:rsid w:val="00F942D6"/>
    <w:rsid w:val="00F94EAA"/>
    <w:rsid w:val="00F964D1"/>
    <w:rsid w:val="00F9746D"/>
    <w:rsid w:val="00F97519"/>
    <w:rsid w:val="00F97804"/>
    <w:rsid w:val="00FA17FE"/>
    <w:rsid w:val="00FA24A0"/>
    <w:rsid w:val="00FA2951"/>
    <w:rsid w:val="00FA33A4"/>
    <w:rsid w:val="00FA3684"/>
    <w:rsid w:val="00FA383F"/>
    <w:rsid w:val="00FA3C0E"/>
    <w:rsid w:val="00FA49AA"/>
    <w:rsid w:val="00FA4D17"/>
    <w:rsid w:val="00FA53A1"/>
    <w:rsid w:val="00FA5EA5"/>
    <w:rsid w:val="00FB1FAC"/>
    <w:rsid w:val="00FB213F"/>
    <w:rsid w:val="00FB23BF"/>
    <w:rsid w:val="00FB2973"/>
    <w:rsid w:val="00FB4796"/>
    <w:rsid w:val="00FB49F8"/>
    <w:rsid w:val="00FB7E75"/>
    <w:rsid w:val="00FC2213"/>
    <w:rsid w:val="00FC2EDB"/>
    <w:rsid w:val="00FC4DB0"/>
    <w:rsid w:val="00FC4FC1"/>
    <w:rsid w:val="00FC617C"/>
    <w:rsid w:val="00FD09B6"/>
    <w:rsid w:val="00FD1960"/>
    <w:rsid w:val="00FD1EE8"/>
    <w:rsid w:val="00FD466D"/>
    <w:rsid w:val="00FD4C6B"/>
    <w:rsid w:val="00FE00BC"/>
    <w:rsid w:val="00FE201E"/>
    <w:rsid w:val="00FE2E3D"/>
    <w:rsid w:val="00FE311F"/>
    <w:rsid w:val="00FE3508"/>
    <w:rsid w:val="00FF0C97"/>
    <w:rsid w:val="00FF1435"/>
    <w:rsid w:val="00FF1749"/>
    <w:rsid w:val="00FF1935"/>
    <w:rsid w:val="00FF2CD7"/>
    <w:rsid w:val="00FF31B3"/>
    <w:rsid w:val="00FF4BE7"/>
    <w:rsid w:val="00FF65E2"/>
    <w:rsid w:val="00FF6712"/>
    <w:rsid w:val="00FF6BF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3" w:uiPriority="99"/>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5CC3"/>
    <w:rPr>
      <w:sz w:val="24"/>
      <w:szCs w:val="24"/>
    </w:rPr>
  </w:style>
  <w:style w:type="paragraph" w:styleId="Nagwek1">
    <w:name w:val="heading 1"/>
    <w:basedOn w:val="Normalny"/>
    <w:next w:val="Normalny"/>
    <w:qFormat/>
    <w:rsid w:val="00EF4281"/>
    <w:pPr>
      <w:keepNext/>
      <w:jc w:val="center"/>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EF4281"/>
    <w:pPr>
      <w:jc w:val="center"/>
    </w:pPr>
    <w:rPr>
      <w:color w:val="000000"/>
    </w:rPr>
  </w:style>
  <w:style w:type="paragraph" w:styleId="Tekstprzypisukocowego">
    <w:name w:val="endnote text"/>
    <w:basedOn w:val="Normalny"/>
    <w:semiHidden/>
    <w:rsid w:val="00EF4281"/>
    <w:rPr>
      <w:sz w:val="20"/>
      <w:szCs w:val="20"/>
    </w:rPr>
  </w:style>
  <w:style w:type="character" w:styleId="Odwoanieprzypisukocowego">
    <w:name w:val="endnote reference"/>
    <w:semiHidden/>
    <w:rsid w:val="00EF4281"/>
    <w:rPr>
      <w:vertAlign w:val="superscript"/>
    </w:rPr>
  </w:style>
  <w:style w:type="paragraph" w:styleId="Stopka">
    <w:name w:val="footer"/>
    <w:basedOn w:val="Normalny"/>
    <w:rsid w:val="00EF4281"/>
    <w:pPr>
      <w:tabs>
        <w:tab w:val="center" w:pos="4536"/>
        <w:tab w:val="right" w:pos="9072"/>
      </w:tabs>
    </w:pPr>
  </w:style>
  <w:style w:type="character" w:styleId="Numerstrony">
    <w:name w:val="page number"/>
    <w:basedOn w:val="Domylnaczcionkaakapitu"/>
    <w:rsid w:val="00EF4281"/>
  </w:style>
  <w:style w:type="paragraph" w:styleId="Tekstdymka">
    <w:name w:val="Balloon Text"/>
    <w:basedOn w:val="Normalny"/>
    <w:link w:val="TekstdymkaZnak"/>
    <w:semiHidden/>
    <w:rsid w:val="00EF4281"/>
    <w:rPr>
      <w:rFonts w:ascii="Tahoma" w:hAnsi="Tahoma" w:cs="Tahoma"/>
      <w:sz w:val="16"/>
      <w:szCs w:val="16"/>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ußnote,FOOTNOTES,o,fn,Znak Zn"/>
    <w:basedOn w:val="Normalny"/>
    <w:link w:val="TekstprzypisudolnegoZnak"/>
    <w:uiPriority w:val="99"/>
    <w:rsid w:val="00EF4281"/>
    <w:rPr>
      <w:sz w:val="20"/>
      <w:szCs w:val="20"/>
    </w:rPr>
  </w:style>
  <w:style w:type="character" w:styleId="Odwoanieprzypisudolnego">
    <w:name w:val="footnote reference"/>
    <w:aliases w:val="Appel note de bas de p,Odwołanie przypisu,Footnote Reference Number,Footnote symbol,Nota,BVI fnr,SUPERS,Footnote reference number,note TESI,Footnote Reference Superscript,EN Footnote Reference,Footnote number,FZ,Ref,number"/>
    <w:uiPriority w:val="99"/>
    <w:rsid w:val="00EF4281"/>
    <w:rPr>
      <w:vertAlign w:val="superscript"/>
    </w:rPr>
  </w:style>
  <w:style w:type="paragraph" w:styleId="Plandokumentu">
    <w:name w:val="Document Map"/>
    <w:basedOn w:val="Normalny"/>
    <w:semiHidden/>
    <w:rsid w:val="00753FC1"/>
    <w:pPr>
      <w:shd w:val="clear" w:color="auto" w:fill="000080"/>
    </w:pPr>
    <w:rPr>
      <w:rFonts w:ascii="Tahoma" w:hAnsi="Tahoma" w:cs="Tahoma"/>
      <w:sz w:val="20"/>
      <w:szCs w:val="20"/>
    </w:rPr>
  </w:style>
  <w:style w:type="paragraph" w:styleId="Nagwek">
    <w:name w:val="header"/>
    <w:basedOn w:val="Normalny"/>
    <w:link w:val="NagwekZnak"/>
    <w:rsid w:val="00EF4281"/>
    <w:pPr>
      <w:tabs>
        <w:tab w:val="center" w:pos="4536"/>
        <w:tab w:val="right" w:pos="9072"/>
      </w:tabs>
    </w:pPr>
  </w:style>
  <w:style w:type="paragraph" w:customStyle="1" w:styleId="ZnakZnakZnak1ZnakZnakZnakZnak">
    <w:name w:val="Znak Znak Znak1 Znak Znak Znak Znak"/>
    <w:basedOn w:val="Normalny"/>
    <w:rsid w:val="00850334"/>
  </w:style>
  <w:style w:type="paragraph" w:customStyle="1" w:styleId="Znak">
    <w:name w:val="Znak"/>
    <w:basedOn w:val="Normalny"/>
    <w:rsid w:val="00434366"/>
  </w:style>
  <w:style w:type="character" w:styleId="Odwoaniedokomentarza">
    <w:name w:val="annotation reference"/>
    <w:uiPriority w:val="99"/>
    <w:rsid w:val="00B454E1"/>
    <w:rPr>
      <w:sz w:val="16"/>
      <w:szCs w:val="16"/>
    </w:rPr>
  </w:style>
  <w:style w:type="paragraph" w:styleId="Tekstkomentarza">
    <w:name w:val="annotation text"/>
    <w:basedOn w:val="Normalny"/>
    <w:link w:val="TekstkomentarzaZnak"/>
    <w:uiPriority w:val="99"/>
    <w:rsid w:val="00B454E1"/>
    <w:rPr>
      <w:sz w:val="20"/>
      <w:szCs w:val="20"/>
    </w:rPr>
  </w:style>
  <w:style w:type="character" w:customStyle="1" w:styleId="TekstkomentarzaZnak">
    <w:name w:val="Tekst komentarza Znak"/>
    <w:basedOn w:val="Domylnaczcionkaakapitu"/>
    <w:link w:val="Tekstkomentarza"/>
    <w:uiPriority w:val="99"/>
    <w:rsid w:val="00B454E1"/>
  </w:style>
  <w:style w:type="paragraph" w:styleId="Tematkomentarza">
    <w:name w:val="annotation subject"/>
    <w:basedOn w:val="Tekstkomentarza"/>
    <w:next w:val="Tekstkomentarza"/>
    <w:link w:val="TematkomentarzaZnak"/>
    <w:rsid w:val="00B454E1"/>
    <w:rPr>
      <w:b/>
      <w:bCs/>
    </w:rPr>
  </w:style>
  <w:style w:type="character" w:customStyle="1" w:styleId="TematkomentarzaZnak">
    <w:name w:val="Temat komentarza Znak"/>
    <w:link w:val="Tematkomentarza"/>
    <w:rsid w:val="00B454E1"/>
    <w:rPr>
      <w:b/>
      <w:bCs/>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Fußnote Znak,o Znak"/>
    <w:link w:val="Tekstprzypisudolnego"/>
    <w:uiPriority w:val="99"/>
    <w:rsid w:val="00541515"/>
  </w:style>
  <w:style w:type="table" w:styleId="Tabela-Siatka">
    <w:name w:val="Table Grid"/>
    <w:basedOn w:val="Standardowy"/>
    <w:uiPriority w:val="59"/>
    <w:rsid w:val="001E262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qFormat/>
    <w:rsid w:val="00111108"/>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iPriority w:val="99"/>
    <w:rsid w:val="00DE4C05"/>
    <w:pPr>
      <w:spacing w:before="100" w:beforeAutospacing="1" w:after="119"/>
    </w:pPr>
  </w:style>
  <w:style w:type="paragraph" w:styleId="Poprawka">
    <w:name w:val="Revision"/>
    <w:hidden/>
    <w:uiPriority w:val="99"/>
    <w:semiHidden/>
    <w:rsid w:val="001E05FB"/>
    <w:rPr>
      <w:sz w:val="24"/>
      <w:szCs w:val="24"/>
    </w:rPr>
  </w:style>
  <w:style w:type="character" w:customStyle="1" w:styleId="TekstprzypisudolnegoZnak1">
    <w:name w:val="Tekst przypisu dolnego Znak1"/>
    <w:aliases w:val="Podrozdział Znak1,Footnote Znak1,Podrozdzia3 Znak1"/>
    <w:uiPriority w:val="99"/>
    <w:semiHidden/>
    <w:locked/>
    <w:rsid w:val="0095617B"/>
    <w:rPr>
      <w:rFonts w:ascii="Times New Roman" w:hAnsi="Times New Roman" w:cs="Times New Roman"/>
      <w:sz w:val="20"/>
      <w:szCs w:val="20"/>
      <w:lang w:eastAsia="pl-PL"/>
    </w:rPr>
  </w:style>
  <w:style w:type="paragraph" w:customStyle="1" w:styleId="Default">
    <w:name w:val="Default"/>
    <w:rsid w:val="00F121D8"/>
    <w:pPr>
      <w:autoSpaceDE w:val="0"/>
      <w:autoSpaceDN w:val="0"/>
      <w:adjustRightInd w:val="0"/>
    </w:pPr>
    <w:rPr>
      <w:color w:val="000000"/>
      <w:sz w:val="24"/>
      <w:szCs w:val="24"/>
    </w:rPr>
  </w:style>
  <w:style w:type="character" w:customStyle="1" w:styleId="NagwekZnak">
    <w:name w:val="Nagłówek Znak"/>
    <w:link w:val="Nagwek"/>
    <w:locked/>
    <w:rsid w:val="00EF4281"/>
    <w:rPr>
      <w:sz w:val="24"/>
      <w:szCs w:val="24"/>
    </w:rPr>
  </w:style>
  <w:style w:type="character" w:customStyle="1" w:styleId="TekstdymkaZnak">
    <w:name w:val="Tekst dymka Znak"/>
    <w:link w:val="Tekstdymka"/>
    <w:semiHidden/>
    <w:locked/>
    <w:rsid w:val="00EF4281"/>
    <w:rPr>
      <w:rFonts w:ascii="Tahoma" w:hAnsi="Tahoma" w:cs="Tahoma"/>
      <w:sz w:val="16"/>
      <w:szCs w:val="16"/>
    </w:rPr>
  </w:style>
  <w:style w:type="paragraph" w:styleId="Tytu">
    <w:name w:val="Title"/>
    <w:basedOn w:val="Normalny"/>
    <w:link w:val="TytuZnak"/>
    <w:qFormat/>
    <w:rsid w:val="00AB5D89"/>
    <w:pPr>
      <w:jc w:val="center"/>
    </w:pPr>
    <w:rPr>
      <w:rFonts w:ascii="Arial" w:hAnsi="Arial"/>
      <w:b/>
      <w:sz w:val="22"/>
      <w:szCs w:val="20"/>
    </w:rPr>
  </w:style>
  <w:style w:type="character" w:customStyle="1" w:styleId="TytuZnak">
    <w:name w:val="Tytuł Znak"/>
    <w:basedOn w:val="Domylnaczcionkaakapitu"/>
    <w:link w:val="Tytu"/>
    <w:rsid w:val="00AB5D89"/>
    <w:rPr>
      <w:rFonts w:ascii="Arial" w:hAnsi="Arial"/>
      <w:b/>
      <w:sz w:val="22"/>
    </w:rPr>
  </w:style>
  <w:style w:type="character" w:styleId="Hipercze">
    <w:name w:val="Hyperlink"/>
    <w:basedOn w:val="Domylnaczcionkaakapitu"/>
    <w:uiPriority w:val="99"/>
    <w:rsid w:val="00AB5D89"/>
    <w:rPr>
      <w:color w:val="0000FF"/>
      <w:u w:val="single"/>
    </w:rPr>
  </w:style>
  <w:style w:type="paragraph" w:customStyle="1" w:styleId="pkt">
    <w:name w:val="pkt"/>
    <w:basedOn w:val="Normalny"/>
    <w:rsid w:val="00AB5D89"/>
    <w:pPr>
      <w:suppressAutoHyphens/>
      <w:spacing w:before="60" w:after="60" w:line="360" w:lineRule="auto"/>
      <w:ind w:left="851" w:hanging="295"/>
      <w:jc w:val="both"/>
    </w:pPr>
    <w:rPr>
      <w:rFonts w:ascii="Univers-PL" w:hAnsi="Univers-PL"/>
      <w:kern w:val="1"/>
      <w:sz w:val="19"/>
      <w:szCs w:val="19"/>
      <w:lang w:val="en-US" w:eastAsia="en-US" w:bidi="en-US"/>
    </w:rPr>
  </w:style>
  <w:style w:type="paragraph" w:customStyle="1" w:styleId="Akapitzlist1">
    <w:name w:val="Akapit z listą1"/>
    <w:basedOn w:val="Normalny"/>
    <w:rsid w:val="00071DF7"/>
    <w:pPr>
      <w:suppressAutoHyphens/>
      <w:spacing w:line="100" w:lineRule="atLeast"/>
      <w:ind w:left="720"/>
    </w:pPr>
    <w:rPr>
      <w:kern w:val="1"/>
      <w:sz w:val="20"/>
      <w:szCs w:val="20"/>
      <w:lang w:val="en-US" w:eastAsia="en-US" w:bidi="en-US"/>
    </w:rPr>
  </w:style>
  <w:style w:type="paragraph" w:styleId="Podtytu">
    <w:name w:val="Subtitle"/>
    <w:basedOn w:val="Normalny"/>
    <w:next w:val="Tekstpodstawowy"/>
    <w:link w:val="PodtytuZnak"/>
    <w:qFormat/>
    <w:rsid w:val="00071DF7"/>
    <w:pPr>
      <w:suppressAutoHyphens/>
      <w:spacing w:line="100" w:lineRule="atLeast"/>
      <w:ind w:firstLine="360"/>
      <w:jc w:val="both"/>
    </w:pPr>
    <w:rPr>
      <w:b/>
      <w:i/>
      <w:iCs/>
      <w:kern w:val="1"/>
      <w:sz w:val="28"/>
      <w:szCs w:val="20"/>
      <w:lang w:val="en-US" w:eastAsia="en-US" w:bidi="en-US"/>
    </w:rPr>
  </w:style>
  <w:style w:type="character" w:customStyle="1" w:styleId="PodtytuZnak">
    <w:name w:val="Podtytuł Znak"/>
    <w:basedOn w:val="Domylnaczcionkaakapitu"/>
    <w:link w:val="Podtytu"/>
    <w:rsid w:val="00071DF7"/>
    <w:rPr>
      <w:b/>
      <w:i/>
      <w:iCs/>
      <w:kern w:val="1"/>
      <w:sz w:val="28"/>
      <w:lang w:val="en-US" w:eastAsia="en-US" w:bidi="en-US"/>
    </w:rPr>
  </w:style>
  <w:style w:type="paragraph" w:customStyle="1" w:styleId="FR1">
    <w:name w:val="FR1"/>
    <w:rsid w:val="00071DF7"/>
    <w:pPr>
      <w:widowControl w:val="0"/>
      <w:suppressAutoHyphens/>
      <w:spacing w:before="120" w:line="100" w:lineRule="atLeast"/>
      <w:jc w:val="both"/>
    </w:pPr>
    <w:rPr>
      <w:sz w:val="28"/>
      <w:lang w:eastAsia="ar-SA"/>
    </w:rPr>
  </w:style>
  <w:style w:type="paragraph" w:customStyle="1" w:styleId="StylTekstpodstawowy2Arial10ptInterliniapojedyncze">
    <w:name w:val="Styl Tekst podstawowy 2 + Arial 10 pt Interlinia:  pojedyncze"/>
    <w:basedOn w:val="Normalny"/>
    <w:rsid w:val="00071DF7"/>
    <w:pPr>
      <w:suppressAutoHyphens/>
      <w:spacing w:line="100" w:lineRule="atLeast"/>
      <w:ind w:firstLine="360"/>
      <w:jc w:val="both"/>
    </w:pPr>
    <w:rPr>
      <w:rFonts w:ascii="Arial" w:hAnsi="Arial"/>
      <w:kern w:val="1"/>
      <w:sz w:val="20"/>
      <w:szCs w:val="20"/>
      <w:lang w:val="en-US" w:eastAsia="en-US" w:bidi="en-US"/>
    </w:rPr>
  </w:style>
  <w:style w:type="paragraph" w:styleId="Tekstpodstawowy2">
    <w:name w:val="Body Text 2"/>
    <w:basedOn w:val="Normalny"/>
    <w:link w:val="Tekstpodstawowy2Znak1"/>
    <w:uiPriority w:val="99"/>
    <w:semiHidden/>
    <w:unhideWhenUsed/>
    <w:rsid w:val="00071DF7"/>
    <w:pPr>
      <w:suppressAutoHyphens/>
      <w:spacing w:after="120" w:line="480" w:lineRule="auto"/>
      <w:ind w:firstLine="360"/>
    </w:pPr>
    <w:rPr>
      <w:rFonts w:ascii="Calibri" w:eastAsia="SimSun" w:hAnsi="Calibri" w:cs="F"/>
      <w:kern w:val="1"/>
      <w:sz w:val="22"/>
      <w:szCs w:val="22"/>
      <w:lang w:val="en-US" w:eastAsia="en-US" w:bidi="en-US"/>
    </w:rPr>
  </w:style>
  <w:style w:type="character" w:customStyle="1" w:styleId="Tekstpodstawowy2Znak">
    <w:name w:val="Tekst podstawowy 2 Znak"/>
    <w:basedOn w:val="Domylnaczcionkaakapitu"/>
    <w:link w:val="Tekstpodstawowy2"/>
    <w:semiHidden/>
    <w:rsid w:val="00071DF7"/>
    <w:rPr>
      <w:sz w:val="24"/>
      <w:szCs w:val="24"/>
    </w:rPr>
  </w:style>
  <w:style w:type="character" w:customStyle="1" w:styleId="Tekstpodstawowy2Znak1">
    <w:name w:val="Tekst podstawowy 2 Znak1"/>
    <w:basedOn w:val="Domylnaczcionkaakapitu"/>
    <w:link w:val="Tekstpodstawowy2"/>
    <w:uiPriority w:val="99"/>
    <w:semiHidden/>
    <w:rsid w:val="00071DF7"/>
    <w:rPr>
      <w:rFonts w:ascii="Calibri" w:eastAsia="SimSun" w:hAnsi="Calibri" w:cs="F"/>
      <w:kern w:val="1"/>
      <w:sz w:val="22"/>
      <w:szCs w:val="22"/>
      <w:lang w:val="en-US" w:eastAsia="en-US" w:bidi="en-US"/>
    </w:rPr>
  </w:style>
  <w:style w:type="character" w:customStyle="1" w:styleId="FontStyle97">
    <w:name w:val="Font Style97"/>
    <w:rsid w:val="00071DF7"/>
    <w:rPr>
      <w:rFonts w:ascii="Arial" w:hAnsi="Arial" w:cs="Arial" w:hint="default"/>
      <w:sz w:val="20"/>
      <w:szCs w:val="20"/>
    </w:rPr>
  </w:style>
  <w:style w:type="character" w:customStyle="1" w:styleId="FontStyle96">
    <w:name w:val="Font Style96"/>
    <w:rsid w:val="00071DF7"/>
    <w:rPr>
      <w:rFonts w:ascii="Arial" w:hAnsi="Arial" w:cs="Arial" w:hint="default"/>
      <w:b/>
      <w:bCs/>
      <w:sz w:val="20"/>
      <w:szCs w:val="20"/>
    </w:rPr>
  </w:style>
  <w:style w:type="paragraph" w:styleId="Tekstpodstawowywcity3">
    <w:name w:val="Body Text Indent 3"/>
    <w:basedOn w:val="Normalny"/>
    <w:link w:val="Tekstpodstawowywcity3Znak"/>
    <w:uiPriority w:val="99"/>
    <w:semiHidden/>
    <w:unhideWhenUsed/>
    <w:rsid w:val="00071DF7"/>
    <w:pPr>
      <w:suppressAutoHyphens/>
      <w:spacing w:after="120" w:line="100" w:lineRule="atLeast"/>
      <w:ind w:left="283" w:firstLine="360"/>
    </w:pPr>
    <w:rPr>
      <w:rFonts w:ascii="Calibri" w:eastAsia="SimSun" w:hAnsi="Calibri" w:cs="F"/>
      <w:kern w:val="1"/>
      <w:sz w:val="16"/>
      <w:szCs w:val="16"/>
      <w:lang w:val="en-US" w:eastAsia="en-US" w:bidi="en-US"/>
    </w:rPr>
  </w:style>
  <w:style w:type="character" w:customStyle="1" w:styleId="Tekstpodstawowywcity3Znak">
    <w:name w:val="Tekst podstawowy wcięty 3 Znak"/>
    <w:basedOn w:val="Domylnaczcionkaakapitu"/>
    <w:link w:val="Tekstpodstawowywcity3"/>
    <w:uiPriority w:val="99"/>
    <w:semiHidden/>
    <w:rsid w:val="00071DF7"/>
    <w:rPr>
      <w:rFonts w:ascii="Calibri" w:eastAsia="SimSun" w:hAnsi="Calibri" w:cs="F"/>
      <w:kern w:val="1"/>
      <w:sz w:val="16"/>
      <w:szCs w:val="16"/>
      <w:lang w:val="en-US" w:eastAsia="en-US" w:bidi="en-US"/>
    </w:rPr>
  </w:style>
  <w:style w:type="paragraph" w:customStyle="1" w:styleId="Akapitzlist2">
    <w:name w:val="Akapit z listą2"/>
    <w:basedOn w:val="Normalny"/>
    <w:rsid w:val="00071DF7"/>
    <w:pPr>
      <w:spacing w:after="160" w:line="259" w:lineRule="auto"/>
      <w:ind w:left="720"/>
    </w:pPr>
    <w:rPr>
      <w:rFonts w:ascii="Calibri" w:hAnsi="Calibri"/>
      <w:sz w:val="22"/>
      <w:szCs w:val="22"/>
      <w:lang w:eastAsia="en-US"/>
    </w:rPr>
  </w:style>
  <w:style w:type="character" w:customStyle="1" w:styleId="WW8Num4z4">
    <w:name w:val="WW8Num4z4"/>
    <w:rsid w:val="000856CC"/>
  </w:style>
  <w:style w:type="paragraph" w:customStyle="1" w:styleId="Tekstpodstawowywcity21">
    <w:name w:val="Tekst podstawowy wcięty 21"/>
    <w:basedOn w:val="Normalny"/>
    <w:rsid w:val="000F30CE"/>
    <w:pPr>
      <w:overflowPunct w:val="0"/>
      <w:autoSpaceDE w:val="0"/>
      <w:autoSpaceDN w:val="0"/>
      <w:adjustRightInd w:val="0"/>
      <w:ind w:left="360" w:hanging="360"/>
      <w:textAlignment w:val="baseline"/>
    </w:pPr>
    <w:rPr>
      <w:szCs w:val="20"/>
    </w:rPr>
  </w:style>
  <w:style w:type="paragraph" w:customStyle="1" w:styleId="Akapitzlist3">
    <w:name w:val="Akapit z listą3"/>
    <w:basedOn w:val="Normalny"/>
    <w:rsid w:val="008D73D8"/>
    <w:pPr>
      <w:suppressAutoHyphens/>
      <w:ind w:left="720"/>
    </w:pPr>
    <w:rPr>
      <w:rFonts w:ascii="Calibri" w:eastAsia="Calibri" w:hAnsi="Calibri"/>
      <w:kern w:val="1"/>
      <w:sz w:val="22"/>
      <w:szCs w:val="22"/>
      <w:lang w:eastAsia="hi-IN"/>
    </w:rPr>
  </w:style>
</w:styles>
</file>

<file path=word/webSettings.xml><?xml version="1.0" encoding="utf-8"?>
<w:webSettings xmlns:r="http://schemas.openxmlformats.org/officeDocument/2006/relationships" xmlns:w="http://schemas.openxmlformats.org/wordprocessingml/2006/main">
  <w:divs>
    <w:div w:id="5983417">
      <w:bodyDiv w:val="1"/>
      <w:marLeft w:val="0"/>
      <w:marRight w:val="0"/>
      <w:marTop w:val="0"/>
      <w:marBottom w:val="0"/>
      <w:divBdr>
        <w:top w:val="none" w:sz="0" w:space="0" w:color="auto"/>
        <w:left w:val="none" w:sz="0" w:space="0" w:color="auto"/>
        <w:bottom w:val="none" w:sz="0" w:space="0" w:color="auto"/>
        <w:right w:val="none" w:sz="0" w:space="0" w:color="auto"/>
      </w:divBdr>
    </w:div>
    <w:div w:id="149252578">
      <w:bodyDiv w:val="1"/>
      <w:marLeft w:val="0"/>
      <w:marRight w:val="0"/>
      <w:marTop w:val="0"/>
      <w:marBottom w:val="0"/>
      <w:divBdr>
        <w:top w:val="none" w:sz="0" w:space="0" w:color="auto"/>
        <w:left w:val="none" w:sz="0" w:space="0" w:color="auto"/>
        <w:bottom w:val="none" w:sz="0" w:space="0" w:color="auto"/>
        <w:right w:val="none" w:sz="0" w:space="0" w:color="auto"/>
      </w:divBdr>
    </w:div>
    <w:div w:id="477111817">
      <w:bodyDiv w:val="1"/>
      <w:marLeft w:val="0"/>
      <w:marRight w:val="0"/>
      <w:marTop w:val="0"/>
      <w:marBottom w:val="0"/>
      <w:divBdr>
        <w:top w:val="none" w:sz="0" w:space="0" w:color="auto"/>
        <w:left w:val="none" w:sz="0" w:space="0" w:color="auto"/>
        <w:bottom w:val="none" w:sz="0" w:space="0" w:color="auto"/>
        <w:right w:val="none" w:sz="0" w:space="0" w:color="auto"/>
      </w:divBdr>
    </w:div>
    <w:div w:id="929654113">
      <w:bodyDiv w:val="1"/>
      <w:marLeft w:val="0"/>
      <w:marRight w:val="0"/>
      <w:marTop w:val="0"/>
      <w:marBottom w:val="0"/>
      <w:divBdr>
        <w:top w:val="none" w:sz="0" w:space="0" w:color="auto"/>
        <w:left w:val="none" w:sz="0" w:space="0" w:color="auto"/>
        <w:bottom w:val="none" w:sz="0" w:space="0" w:color="auto"/>
        <w:right w:val="none" w:sz="0" w:space="0" w:color="auto"/>
      </w:divBdr>
    </w:div>
    <w:div w:id="938637021">
      <w:bodyDiv w:val="1"/>
      <w:marLeft w:val="0"/>
      <w:marRight w:val="0"/>
      <w:marTop w:val="0"/>
      <w:marBottom w:val="0"/>
      <w:divBdr>
        <w:top w:val="none" w:sz="0" w:space="0" w:color="auto"/>
        <w:left w:val="none" w:sz="0" w:space="0" w:color="auto"/>
        <w:bottom w:val="none" w:sz="0" w:space="0" w:color="auto"/>
        <w:right w:val="none" w:sz="0" w:space="0" w:color="auto"/>
      </w:divBdr>
      <w:divsChild>
        <w:div w:id="550964433">
          <w:marLeft w:val="0"/>
          <w:marRight w:val="0"/>
          <w:marTop w:val="0"/>
          <w:marBottom w:val="0"/>
          <w:divBdr>
            <w:top w:val="none" w:sz="0" w:space="0" w:color="auto"/>
            <w:left w:val="none" w:sz="0" w:space="0" w:color="auto"/>
            <w:bottom w:val="none" w:sz="0" w:space="0" w:color="auto"/>
            <w:right w:val="none" w:sz="0" w:space="0" w:color="auto"/>
          </w:divBdr>
          <w:divsChild>
            <w:div w:id="21244768">
              <w:marLeft w:val="0"/>
              <w:marRight w:val="0"/>
              <w:marTop w:val="0"/>
              <w:marBottom w:val="0"/>
              <w:divBdr>
                <w:top w:val="none" w:sz="0" w:space="0" w:color="auto"/>
                <w:left w:val="none" w:sz="0" w:space="0" w:color="auto"/>
                <w:bottom w:val="none" w:sz="0" w:space="0" w:color="auto"/>
                <w:right w:val="none" w:sz="0" w:space="0" w:color="auto"/>
              </w:divBdr>
              <w:divsChild>
                <w:div w:id="1565872337">
                  <w:marLeft w:val="0"/>
                  <w:marRight w:val="0"/>
                  <w:marTop w:val="0"/>
                  <w:marBottom w:val="0"/>
                  <w:divBdr>
                    <w:top w:val="none" w:sz="0" w:space="0" w:color="auto"/>
                    <w:left w:val="none" w:sz="0" w:space="0" w:color="auto"/>
                    <w:bottom w:val="none" w:sz="0" w:space="0" w:color="auto"/>
                    <w:right w:val="none" w:sz="0" w:space="0" w:color="auto"/>
                  </w:divBdr>
                  <w:divsChild>
                    <w:div w:id="1802067627">
                      <w:marLeft w:val="0"/>
                      <w:marRight w:val="0"/>
                      <w:marTop w:val="0"/>
                      <w:marBottom w:val="0"/>
                      <w:divBdr>
                        <w:top w:val="none" w:sz="0" w:space="0" w:color="auto"/>
                        <w:left w:val="none" w:sz="0" w:space="0" w:color="auto"/>
                        <w:bottom w:val="none" w:sz="0" w:space="0" w:color="auto"/>
                        <w:right w:val="none" w:sz="0" w:space="0" w:color="auto"/>
                      </w:divBdr>
                      <w:divsChild>
                        <w:div w:id="819230361">
                          <w:marLeft w:val="0"/>
                          <w:marRight w:val="0"/>
                          <w:marTop w:val="0"/>
                          <w:marBottom w:val="0"/>
                          <w:divBdr>
                            <w:top w:val="none" w:sz="0" w:space="0" w:color="auto"/>
                            <w:left w:val="none" w:sz="0" w:space="0" w:color="auto"/>
                            <w:bottom w:val="none" w:sz="0" w:space="0" w:color="auto"/>
                            <w:right w:val="none" w:sz="0" w:space="0" w:color="auto"/>
                          </w:divBdr>
                          <w:divsChild>
                            <w:div w:id="838617311">
                              <w:marLeft w:val="0"/>
                              <w:marRight w:val="0"/>
                              <w:marTop w:val="0"/>
                              <w:marBottom w:val="360"/>
                              <w:divBdr>
                                <w:top w:val="none" w:sz="0" w:space="0" w:color="auto"/>
                                <w:left w:val="none" w:sz="0" w:space="0" w:color="auto"/>
                                <w:bottom w:val="dotted" w:sz="2" w:space="18" w:color="CCCCCC"/>
                                <w:right w:val="none" w:sz="0" w:space="0" w:color="auto"/>
                              </w:divBdr>
                              <w:divsChild>
                                <w:div w:id="1602299915">
                                  <w:marLeft w:val="0"/>
                                  <w:marRight w:val="0"/>
                                  <w:marTop w:val="0"/>
                                  <w:marBottom w:val="0"/>
                                  <w:divBdr>
                                    <w:top w:val="none" w:sz="0" w:space="0" w:color="auto"/>
                                    <w:left w:val="none" w:sz="0" w:space="0" w:color="auto"/>
                                    <w:bottom w:val="none" w:sz="0" w:space="0" w:color="auto"/>
                                    <w:right w:val="none" w:sz="0" w:space="0" w:color="auto"/>
                                  </w:divBdr>
                                  <w:divsChild>
                                    <w:div w:id="44893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5531812">
      <w:bodyDiv w:val="1"/>
      <w:marLeft w:val="0"/>
      <w:marRight w:val="0"/>
      <w:marTop w:val="0"/>
      <w:marBottom w:val="0"/>
      <w:divBdr>
        <w:top w:val="none" w:sz="0" w:space="0" w:color="auto"/>
        <w:left w:val="none" w:sz="0" w:space="0" w:color="auto"/>
        <w:bottom w:val="none" w:sz="0" w:space="0" w:color="auto"/>
        <w:right w:val="none" w:sz="0" w:space="0" w:color="auto"/>
      </w:divBdr>
    </w:div>
    <w:div w:id="1220047275">
      <w:bodyDiv w:val="1"/>
      <w:marLeft w:val="0"/>
      <w:marRight w:val="0"/>
      <w:marTop w:val="0"/>
      <w:marBottom w:val="0"/>
      <w:divBdr>
        <w:top w:val="none" w:sz="0" w:space="0" w:color="auto"/>
        <w:left w:val="none" w:sz="0" w:space="0" w:color="auto"/>
        <w:bottom w:val="none" w:sz="0" w:space="0" w:color="auto"/>
        <w:right w:val="none" w:sz="0" w:space="0" w:color="auto"/>
      </w:divBdr>
    </w:div>
    <w:div w:id="1257398059">
      <w:bodyDiv w:val="1"/>
      <w:marLeft w:val="0"/>
      <w:marRight w:val="0"/>
      <w:marTop w:val="0"/>
      <w:marBottom w:val="0"/>
      <w:divBdr>
        <w:top w:val="none" w:sz="0" w:space="0" w:color="auto"/>
        <w:left w:val="none" w:sz="0" w:space="0" w:color="auto"/>
        <w:bottom w:val="none" w:sz="0" w:space="0" w:color="auto"/>
        <w:right w:val="none" w:sz="0" w:space="0" w:color="auto"/>
      </w:divBdr>
    </w:div>
    <w:div w:id="1506243000">
      <w:bodyDiv w:val="1"/>
      <w:marLeft w:val="0"/>
      <w:marRight w:val="0"/>
      <w:marTop w:val="0"/>
      <w:marBottom w:val="0"/>
      <w:divBdr>
        <w:top w:val="none" w:sz="0" w:space="0" w:color="auto"/>
        <w:left w:val="none" w:sz="0" w:space="0" w:color="auto"/>
        <w:bottom w:val="none" w:sz="0" w:space="0" w:color="auto"/>
        <w:right w:val="none" w:sz="0" w:space="0" w:color="auto"/>
      </w:divBdr>
    </w:div>
    <w:div w:id="1519351026">
      <w:bodyDiv w:val="1"/>
      <w:marLeft w:val="0"/>
      <w:marRight w:val="0"/>
      <w:marTop w:val="0"/>
      <w:marBottom w:val="0"/>
      <w:divBdr>
        <w:top w:val="none" w:sz="0" w:space="0" w:color="auto"/>
        <w:left w:val="none" w:sz="0" w:space="0" w:color="auto"/>
        <w:bottom w:val="none" w:sz="0" w:space="0" w:color="auto"/>
        <w:right w:val="none" w:sz="0" w:space="0" w:color="auto"/>
      </w:divBdr>
    </w:div>
    <w:div w:id="1595892676">
      <w:bodyDiv w:val="1"/>
      <w:marLeft w:val="0"/>
      <w:marRight w:val="0"/>
      <w:marTop w:val="0"/>
      <w:marBottom w:val="0"/>
      <w:divBdr>
        <w:top w:val="none" w:sz="0" w:space="0" w:color="auto"/>
        <w:left w:val="none" w:sz="0" w:space="0" w:color="auto"/>
        <w:bottom w:val="none" w:sz="0" w:space="0" w:color="auto"/>
        <w:right w:val="none" w:sz="0" w:space="0" w:color="auto"/>
      </w:divBdr>
    </w:div>
    <w:div w:id="1634675011">
      <w:bodyDiv w:val="1"/>
      <w:marLeft w:val="0"/>
      <w:marRight w:val="0"/>
      <w:marTop w:val="0"/>
      <w:marBottom w:val="0"/>
      <w:divBdr>
        <w:top w:val="none" w:sz="0" w:space="0" w:color="auto"/>
        <w:left w:val="none" w:sz="0" w:space="0" w:color="auto"/>
        <w:bottom w:val="none" w:sz="0" w:space="0" w:color="auto"/>
        <w:right w:val="none" w:sz="0" w:space="0" w:color="auto"/>
      </w:divBdr>
    </w:div>
    <w:div w:id="1751804040">
      <w:bodyDiv w:val="1"/>
      <w:marLeft w:val="0"/>
      <w:marRight w:val="0"/>
      <w:marTop w:val="0"/>
      <w:marBottom w:val="0"/>
      <w:divBdr>
        <w:top w:val="none" w:sz="0" w:space="0" w:color="auto"/>
        <w:left w:val="none" w:sz="0" w:space="0" w:color="auto"/>
        <w:bottom w:val="none" w:sz="0" w:space="0" w:color="auto"/>
        <w:right w:val="none" w:sz="0" w:space="0" w:color="auto"/>
      </w:divBdr>
      <w:divsChild>
        <w:div w:id="31734888">
          <w:marLeft w:val="0"/>
          <w:marRight w:val="0"/>
          <w:marTop w:val="0"/>
          <w:marBottom w:val="0"/>
          <w:divBdr>
            <w:top w:val="none" w:sz="0" w:space="0" w:color="auto"/>
            <w:left w:val="none" w:sz="0" w:space="0" w:color="auto"/>
            <w:bottom w:val="none" w:sz="0" w:space="0" w:color="auto"/>
            <w:right w:val="none" w:sz="0" w:space="0" w:color="auto"/>
          </w:divBdr>
        </w:div>
        <w:div w:id="1920602970">
          <w:marLeft w:val="0"/>
          <w:marRight w:val="0"/>
          <w:marTop w:val="0"/>
          <w:marBottom w:val="0"/>
          <w:divBdr>
            <w:top w:val="none" w:sz="0" w:space="0" w:color="auto"/>
            <w:left w:val="none" w:sz="0" w:space="0" w:color="auto"/>
            <w:bottom w:val="none" w:sz="0" w:space="0" w:color="auto"/>
            <w:right w:val="none" w:sz="0" w:space="0" w:color="auto"/>
          </w:divBdr>
        </w:div>
      </w:divsChild>
    </w:div>
    <w:div w:id="1845705325">
      <w:bodyDiv w:val="1"/>
      <w:marLeft w:val="0"/>
      <w:marRight w:val="0"/>
      <w:marTop w:val="0"/>
      <w:marBottom w:val="0"/>
      <w:divBdr>
        <w:top w:val="none" w:sz="0" w:space="0" w:color="auto"/>
        <w:left w:val="none" w:sz="0" w:space="0" w:color="auto"/>
        <w:bottom w:val="none" w:sz="0" w:space="0" w:color="auto"/>
        <w:right w:val="none" w:sz="0" w:space="0" w:color="auto"/>
      </w:divBdr>
    </w:div>
    <w:div w:id="2032796512">
      <w:bodyDiv w:val="1"/>
      <w:marLeft w:val="0"/>
      <w:marRight w:val="0"/>
      <w:marTop w:val="0"/>
      <w:marBottom w:val="0"/>
      <w:divBdr>
        <w:top w:val="none" w:sz="0" w:space="0" w:color="auto"/>
        <w:left w:val="none" w:sz="0" w:space="0" w:color="auto"/>
        <w:bottom w:val="none" w:sz="0" w:space="0" w:color="auto"/>
        <w:right w:val="none" w:sz="0" w:space="0" w:color="auto"/>
      </w:divBdr>
      <w:divsChild>
        <w:div w:id="1767261625">
          <w:marLeft w:val="0"/>
          <w:marRight w:val="0"/>
          <w:marTop w:val="0"/>
          <w:marBottom w:val="0"/>
          <w:divBdr>
            <w:top w:val="none" w:sz="0" w:space="0" w:color="auto"/>
            <w:left w:val="none" w:sz="0" w:space="0" w:color="auto"/>
            <w:bottom w:val="none" w:sz="0" w:space="0" w:color="auto"/>
            <w:right w:val="none" w:sz="0" w:space="0" w:color="auto"/>
          </w:divBdr>
          <w:divsChild>
            <w:div w:id="87314680">
              <w:marLeft w:val="0"/>
              <w:marRight w:val="0"/>
              <w:marTop w:val="0"/>
              <w:marBottom w:val="0"/>
              <w:divBdr>
                <w:top w:val="none" w:sz="0" w:space="0" w:color="auto"/>
                <w:left w:val="none" w:sz="0" w:space="0" w:color="auto"/>
                <w:bottom w:val="none" w:sz="0" w:space="0" w:color="auto"/>
                <w:right w:val="none" w:sz="0" w:space="0" w:color="auto"/>
              </w:divBdr>
              <w:divsChild>
                <w:div w:id="1175462194">
                  <w:marLeft w:val="0"/>
                  <w:marRight w:val="0"/>
                  <w:marTop w:val="0"/>
                  <w:marBottom w:val="0"/>
                  <w:divBdr>
                    <w:top w:val="none" w:sz="0" w:space="0" w:color="auto"/>
                    <w:left w:val="none" w:sz="0" w:space="0" w:color="auto"/>
                    <w:bottom w:val="none" w:sz="0" w:space="0" w:color="auto"/>
                    <w:right w:val="none" w:sz="0" w:space="0" w:color="auto"/>
                  </w:divBdr>
                  <w:divsChild>
                    <w:div w:id="1759785652">
                      <w:marLeft w:val="0"/>
                      <w:marRight w:val="0"/>
                      <w:marTop w:val="0"/>
                      <w:marBottom w:val="0"/>
                      <w:divBdr>
                        <w:top w:val="none" w:sz="0" w:space="0" w:color="auto"/>
                        <w:left w:val="none" w:sz="0" w:space="0" w:color="auto"/>
                        <w:bottom w:val="none" w:sz="0" w:space="0" w:color="auto"/>
                        <w:right w:val="none" w:sz="0" w:space="0" w:color="auto"/>
                      </w:divBdr>
                      <w:divsChild>
                        <w:div w:id="891618230">
                          <w:marLeft w:val="0"/>
                          <w:marRight w:val="0"/>
                          <w:marTop w:val="0"/>
                          <w:marBottom w:val="0"/>
                          <w:divBdr>
                            <w:top w:val="none" w:sz="0" w:space="0" w:color="auto"/>
                            <w:left w:val="none" w:sz="0" w:space="0" w:color="auto"/>
                            <w:bottom w:val="none" w:sz="0" w:space="0" w:color="auto"/>
                            <w:right w:val="none" w:sz="0" w:space="0" w:color="auto"/>
                          </w:divBdr>
                          <w:divsChild>
                            <w:div w:id="19554382">
                              <w:marLeft w:val="0"/>
                              <w:marRight w:val="0"/>
                              <w:marTop w:val="0"/>
                              <w:marBottom w:val="360"/>
                              <w:divBdr>
                                <w:top w:val="none" w:sz="0" w:space="0" w:color="auto"/>
                                <w:left w:val="none" w:sz="0" w:space="0" w:color="auto"/>
                                <w:bottom w:val="dotted" w:sz="2" w:space="18" w:color="CCCCCC"/>
                                <w:right w:val="none" w:sz="0" w:space="0" w:color="auto"/>
                              </w:divBdr>
                              <w:divsChild>
                                <w:div w:id="1225679048">
                                  <w:marLeft w:val="0"/>
                                  <w:marRight w:val="0"/>
                                  <w:marTop w:val="0"/>
                                  <w:marBottom w:val="0"/>
                                  <w:divBdr>
                                    <w:top w:val="none" w:sz="0" w:space="0" w:color="auto"/>
                                    <w:left w:val="none" w:sz="0" w:space="0" w:color="auto"/>
                                    <w:bottom w:val="none" w:sz="0" w:space="0" w:color="auto"/>
                                    <w:right w:val="none" w:sz="0" w:space="0" w:color="auto"/>
                                  </w:divBdr>
                                  <w:divsChild>
                                    <w:div w:id="80315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strzelce.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acholska01@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gminastrzelce.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ugstrzelce.bip.org.pl" TargetMode="External"/><Relationship Id="rId4" Type="http://schemas.openxmlformats.org/officeDocument/2006/relationships/settings" Target="settings.xml"/><Relationship Id="rId9" Type="http://schemas.openxmlformats.org/officeDocument/2006/relationships/hyperlink" Target="http://ugstrzelce.bip.org.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2120A-A809-427B-94F4-B9CADE52C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18</Pages>
  <Words>7687</Words>
  <Characters>46126</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PROJEKT…………</vt:lpstr>
    </vt:vector>
  </TitlesOfParts>
  <Company>Urząd Marszałkowski w Łodzi</Company>
  <LinksUpToDate>false</LinksUpToDate>
  <CharactersWithSpaces>53706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creator>Anna  Lewińska</dc:creator>
  <cp:lastModifiedBy>Użytkownik systemu Windows</cp:lastModifiedBy>
  <cp:revision>44</cp:revision>
  <cp:lastPrinted>2020-07-02T11:17:00Z</cp:lastPrinted>
  <dcterms:created xsi:type="dcterms:W3CDTF">2020-06-26T07:11:00Z</dcterms:created>
  <dcterms:modified xsi:type="dcterms:W3CDTF">2020-07-14T06:40:00Z</dcterms:modified>
</cp:coreProperties>
</file>